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43" w:rsidRPr="00AF70F9" w:rsidRDefault="009A1743" w:rsidP="009A1743">
      <w:pPr>
        <w:spacing w:before="120" w:after="120" w:line="240" w:lineRule="auto"/>
        <w:rPr>
          <w:rFonts w:ascii="Times New Roman" w:eastAsia="Times New Roman" w:hAnsi="Times New Roman"/>
          <w:sz w:val="26"/>
          <w:szCs w:val="26"/>
        </w:rPr>
      </w:pPr>
      <w:r w:rsidRPr="00AF70F9">
        <w:rPr>
          <w:rFonts w:ascii="Times New Roman" w:eastAsia="Times New Roman" w:hAnsi="Times New Roman"/>
          <w:sz w:val="26"/>
          <w:szCs w:val="26"/>
        </w:rPr>
        <w:t>Luật sở hữu trí tuệ ( đã sửa đổi )</w:t>
      </w:r>
    </w:p>
    <w:tbl>
      <w:tblPr>
        <w:tblpPr w:leftFromText="45" w:rightFromText="45" w:vertAnchor="text"/>
        <w:tblW w:w="9243" w:type="dxa"/>
        <w:tblCellSpacing w:w="7" w:type="dxa"/>
        <w:tblCellMar>
          <w:top w:w="15" w:type="dxa"/>
          <w:left w:w="15" w:type="dxa"/>
          <w:bottom w:w="15" w:type="dxa"/>
          <w:right w:w="15" w:type="dxa"/>
        </w:tblCellMar>
        <w:tblLook w:val="04A0" w:firstRow="1" w:lastRow="0" w:firstColumn="1" w:lastColumn="0" w:noHBand="0" w:noVBand="1"/>
      </w:tblPr>
      <w:tblGrid>
        <w:gridCol w:w="9243"/>
      </w:tblGrid>
      <w:tr w:rsidR="009A1743" w:rsidRPr="00AF70F9" w:rsidTr="00D8698A">
        <w:trPr>
          <w:tblCellSpacing w:w="7" w:type="dxa"/>
        </w:trPr>
        <w:tc>
          <w:tcPr>
            <w:tcW w:w="9215" w:type="dxa"/>
            <w:vAlign w:val="center"/>
            <w:hideMark/>
          </w:tcPr>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i/>
                <w:iCs/>
                <w:sz w:val="26"/>
                <w:szCs w:val="26"/>
              </w:rPr>
              <w:t>(</w:t>
            </w:r>
            <w:r w:rsidRPr="00AF70F9">
              <w:rPr>
                <w:rFonts w:ascii="Times New Roman" w:eastAsia="Times New Roman" w:hAnsi="Times New Roman"/>
                <w:b/>
                <w:bCs/>
                <w:i/>
                <w:iCs/>
                <w:sz w:val="26"/>
                <w:szCs w:val="26"/>
                <w:u w:val="single"/>
              </w:rPr>
              <w:t>Lưu ý</w:t>
            </w:r>
            <w:r w:rsidRPr="00AF70F9">
              <w:rPr>
                <w:rFonts w:ascii="Times New Roman" w:eastAsia="Times New Roman" w:hAnsi="Times New Roman"/>
                <w:i/>
                <w:iCs/>
                <w:sz w:val="26"/>
                <w:szCs w:val="26"/>
              </w:rPr>
              <w:t>: những chỗ in nghiêng,chữ màu xanh là phần sửa đổi,bổ sung)</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LUẬT</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SỞ HỮU TRÍ TUỆ</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 xml:space="preserve">Số 50/2005/QH11 </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 xml:space="preserve">QUỐC HỘI </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NƯỚC CỘNG HOÀ XÃ HỘI CHỦ NGHĨA VIỆT NAM</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Khoá XI,kỳ họp thứ 8</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(Từ ngày 18 tháng 10 đến ngày 29 tháng 11 năm 2005)</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được sửa đổi,bổ sung theo Luật</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Số 36/2009/QH12</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 xml:space="preserve">QUỐC HỘI </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NƯỚC CỘNG HOÀ XÃ HỘI CHỦ NGHĨA VIỆT NAM</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Khoá XII,kỳ họp thứ 5</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(thông qua ngày 19 tháng 6 năm 2009)</w:t>
            </w:r>
          </w:p>
          <w:p w:rsidR="009A1743" w:rsidRPr="00AF70F9" w:rsidRDefault="009A1743" w:rsidP="00D8698A">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 xml:space="preserve">Căn cứ Hiến pháp nước Cộng hoà xã hội chủ nghĩa Việt Nam năm 1992 đã được sửa đổi,bổ sung một số điềutheo Nghị quyết số 51/2001/QH10; </w:t>
            </w:r>
          </w:p>
          <w:p w:rsidR="009A1743" w:rsidRPr="00AF70F9" w:rsidRDefault="009A1743" w:rsidP="00D8698A">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Quốc hội ban hành Luật sửa đổi,bổ sung một số điều của Luật sở hữu trí tuệ số 50/2005/QH11.</w:t>
            </w:r>
          </w:p>
          <w:p w:rsidR="009A1743" w:rsidRPr="00AF70F9" w:rsidRDefault="009A1743" w:rsidP="00D8698A">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Luật này quy định về sở hữu trí tuệ.</w:t>
            </w:r>
          </w:p>
          <w:p w:rsidR="009A1743" w:rsidRPr="00AF70F9" w:rsidRDefault="009A1743" w:rsidP="00D8698A">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PHẦN THỨ NHẤT</w:t>
            </w:r>
          </w:p>
          <w:p w:rsidR="009A1743" w:rsidRPr="00AF70F9" w:rsidRDefault="009A1743" w:rsidP="00D8698A">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NHỮNG QUY ĐỊNH CHUNG</w:t>
            </w:r>
          </w:p>
        </w:tc>
      </w:tr>
    </w:tbl>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lastRenderedPageBreak/>
        <w:t> </w:t>
      </w:r>
      <w:r w:rsidRPr="00AF70F9">
        <w:rPr>
          <w:rFonts w:ascii="Times New Roman" w:eastAsia="Times New Roman" w:hAnsi="Times New Roman"/>
          <w:b/>
          <w:bCs/>
          <w:color w:val="000000"/>
          <w:sz w:val="26"/>
          <w:szCs w:val="26"/>
        </w:rPr>
        <w:t>Điều 1. Phạm vi điều chỉnh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Luật này quy định về quyền tác giả,quyền liên quan đến quyền tác giả,</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quyền sở hữu công nghiệp,</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 xml:space="preserve">quyền đối với giống cây trồng và việc bảo hộ các quyền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 Đối tượng áp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Luật này áp dụng đối với tổ chức,</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cá nhân Việt Nam; tổ chức,</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cá nhân nước ngoài đáp ứng các điều kiện quy định tại Luật này và điều ước quốc tế mà Cộng hoà xã hội chủ nghĩa Việt Nam là thành viên.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3. Đối tượng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1. Đối tượng quyền tác giả bao gồm tác phẩm văn học,nghệ thuật,khoa học; đối tượng quyền liên quan đến quyền tác giả bao gồm cuộc biểu diễn,</w:t>
      </w:r>
      <w:r>
        <w:rPr>
          <w:rFonts w:ascii="Times New Roman" w:eastAsia="Times New Roman" w:hAnsi="Times New Roman"/>
          <w:i/>
          <w:iCs/>
          <w:color w:val="0000FF"/>
          <w:sz w:val="26"/>
          <w:szCs w:val="26"/>
        </w:rPr>
        <w:t xml:space="preserve"> </w:t>
      </w:r>
      <w:r w:rsidRPr="00AF70F9">
        <w:rPr>
          <w:rFonts w:ascii="Times New Roman" w:eastAsia="Times New Roman" w:hAnsi="Times New Roman"/>
          <w:i/>
          <w:iCs/>
          <w:color w:val="0000FF"/>
          <w:sz w:val="26"/>
          <w:szCs w:val="26"/>
        </w:rPr>
        <w:t>bản ghi âm,ghi hình,</w:t>
      </w:r>
      <w:r>
        <w:rPr>
          <w:rFonts w:ascii="Times New Roman" w:eastAsia="Times New Roman" w:hAnsi="Times New Roman"/>
          <w:i/>
          <w:iCs/>
          <w:color w:val="0000FF"/>
          <w:sz w:val="26"/>
          <w:szCs w:val="26"/>
        </w:rPr>
        <w:t xml:space="preserve"> </w:t>
      </w:r>
      <w:r w:rsidRPr="00AF70F9">
        <w:rPr>
          <w:rFonts w:ascii="Times New Roman" w:eastAsia="Times New Roman" w:hAnsi="Times New Roman"/>
          <w:i/>
          <w:iCs/>
          <w:color w:val="0000FF"/>
          <w:sz w:val="26"/>
          <w:szCs w:val="26"/>
        </w:rPr>
        <w:t>chương trình phát sóng,</w:t>
      </w:r>
      <w:r>
        <w:rPr>
          <w:rFonts w:ascii="Times New Roman" w:eastAsia="Times New Roman" w:hAnsi="Times New Roman"/>
          <w:i/>
          <w:iCs/>
          <w:color w:val="0000FF"/>
          <w:sz w:val="26"/>
          <w:szCs w:val="26"/>
        </w:rPr>
        <w:t xml:space="preserve"> </w:t>
      </w:r>
      <w:r w:rsidRPr="00AF70F9">
        <w:rPr>
          <w:rFonts w:ascii="Times New Roman" w:eastAsia="Times New Roman" w:hAnsi="Times New Roman"/>
          <w:i/>
          <w:iCs/>
          <w:color w:val="0000FF"/>
          <w:sz w:val="26"/>
          <w:szCs w:val="26"/>
        </w:rPr>
        <w:t>tín hiệu vệ tinh mang chương trình được mã hóa.</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2. Đối tượng quyền sở hữu công nghiệp bao gồm sáng chế,kiểu dáng công nghiệp,thiết kế bố trí mạch tích hợp bán dẫn,bí mật kinh doanh,nhãn hiệu,tên thương mại và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3. Đối tượng quyền đối với giống cây trồng là vật liệu nhân giống và vật liệu thu hoạch.”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4. Giải thích từ ngữ</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Trong Luật này,các từ ngữ dưới đây được hiểu như sau: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w:t>
      </w:r>
      <w:r w:rsidRPr="00AF70F9">
        <w:rPr>
          <w:rFonts w:ascii="Times New Roman" w:eastAsia="Times New Roman" w:hAnsi="Times New Roman"/>
          <w:i/>
          <w:iCs/>
          <w:color w:val="000000"/>
          <w:sz w:val="26"/>
          <w:szCs w:val="26"/>
        </w:rPr>
        <w:t>Quyền sở hữu trí tuệ</w:t>
      </w:r>
      <w:r w:rsidRPr="00AF70F9">
        <w:rPr>
          <w:rFonts w:ascii="Times New Roman" w:eastAsia="Times New Roman" w:hAnsi="Times New Roman"/>
          <w:color w:val="000000"/>
          <w:sz w:val="26"/>
          <w:szCs w:val="26"/>
        </w:rPr>
        <w:t xml:space="preserve"> là quyền của tổ chức,cá nhân đối với tài sản trí tuệ,bao gồm quyền tác giả và quyền liên quan đến quyền tác giả,quyền sở hữu công nghiệp và quyền đối với giống </w:t>
      </w:r>
      <w:r>
        <w:rPr>
          <w:rFonts w:ascii="Times New Roman" w:eastAsia="Times New Roman" w:hAnsi="Times New Roman"/>
          <w:color w:val="000000"/>
          <w:sz w:val="26"/>
          <w:szCs w:val="26"/>
        </w:rPr>
        <w:t>cây</w:t>
      </w:r>
      <w:r w:rsidRPr="00AF70F9">
        <w:rPr>
          <w:rFonts w:ascii="Times New Roman" w:eastAsia="Times New Roman" w:hAnsi="Times New Roman"/>
          <w:color w:val="000000"/>
          <w:sz w:val="26"/>
          <w:szCs w:val="26"/>
        </w:rPr>
        <w:t xml:space="preserve">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w:t>
      </w:r>
      <w:r w:rsidRPr="00AF70F9">
        <w:rPr>
          <w:rFonts w:ascii="Times New Roman" w:eastAsia="Times New Roman" w:hAnsi="Times New Roman"/>
          <w:i/>
          <w:iCs/>
          <w:color w:val="000000"/>
          <w:sz w:val="26"/>
          <w:szCs w:val="26"/>
        </w:rPr>
        <w:t>Quyền tác giả</w:t>
      </w:r>
      <w:r w:rsidRPr="00AF70F9">
        <w:rPr>
          <w:rFonts w:ascii="Times New Roman" w:eastAsia="Times New Roman" w:hAnsi="Times New Roman"/>
          <w:color w:val="000000"/>
          <w:sz w:val="26"/>
          <w:szCs w:val="26"/>
        </w:rPr>
        <w:t xml:space="preserve"> là quyền của tổ chức,cá nhân đối với tác phẩm do mình sáng tạo ra hoặc sở hữu.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w:t>
      </w:r>
      <w:r w:rsidRPr="00AF70F9">
        <w:rPr>
          <w:rFonts w:ascii="Times New Roman" w:eastAsia="Times New Roman" w:hAnsi="Times New Roman"/>
          <w:i/>
          <w:iCs/>
          <w:color w:val="000000"/>
          <w:sz w:val="26"/>
          <w:szCs w:val="26"/>
        </w:rPr>
        <w:t>Quyền liên quan đến quyền tác giả</w:t>
      </w:r>
      <w:r w:rsidRPr="00AF70F9">
        <w:rPr>
          <w:rFonts w:ascii="Times New Roman" w:eastAsia="Times New Roman" w:hAnsi="Times New Roman"/>
          <w:color w:val="000000"/>
          <w:sz w:val="26"/>
          <w:szCs w:val="26"/>
        </w:rPr>
        <w:t xml:space="preserve"> (sau đây gọi là quyền liên quan) là quyền của tổ chức,cá nhân đối với cuộc biểu diễn,bản ghi âm,ghi hình,chương trình phát sóng,tín hiệu vệ tinh mang chương trình được mã hóa.</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w:t>
      </w:r>
      <w:r w:rsidRPr="00AF70F9">
        <w:rPr>
          <w:rFonts w:ascii="Times New Roman" w:eastAsia="Times New Roman" w:hAnsi="Times New Roman"/>
          <w:i/>
          <w:iCs/>
          <w:color w:val="000000"/>
          <w:sz w:val="26"/>
          <w:szCs w:val="26"/>
        </w:rPr>
        <w:t xml:space="preserve">Quyền sở hữu công nghiệp </w:t>
      </w:r>
      <w:r w:rsidRPr="00AF70F9">
        <w:rPr>
          <w:rFonts w:ascii="Times New Roman" w:eastAsia="Times New Roman" w:hAnsi="Times New Roman"/>
          <w:color w:val="000000"/>
          <w:sz w:val="26"/>
          <w:szCs w:val="26"/>
        </w:rPr>
        <w:t>là quyền của tổ chức,cá nhân đối với sáng chế,kiểu dáng công nghiệp,thiết kế bố trí mạch tích hợp bán dẫn,nhãn hiệu,tên thương mại,chỉ dẫn địa lý,bí mật kinh doanh do mình sáng tạo ra hoặc sở hữu và quyền chống cạnh tranh không lành mạnh.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5. </w:t>
      </w:r>
      <w:r w:rsidRPr="00AF70F9">
        <w:rPr>
          <w:rFonts w:ascii="Times New Roman" w:eastAsia="Times New Roman" w:hAnsi="Times New Roman"/>
          <w:i/>
          <w:iCs/>
          <w:color w:val="000000"/>
          <w:sz w:val="26"/>
          <w:szCs w:val="26"/>
        </w:rPr>
        <w:t>Quyền đối với giống cây trồng</w:t>
      </w:r>
      <w:r w:rsidRPr="00AF70F9">
        <w:rPr>
          <w:rFonts w:ascii="Times New Roman" w:eastAsia="Times New Roman" w:hAnsi="Times New Roman"/>
          <w:color w:val="000000"/>
          <w:sz w:val="26"/>
          <w:szCs w:val="26"/>
        </w:rPr>
        <w:t xml:space="preserve"> là quyền của tổ chức,cá nhân đối với giống cây trồng mới do mình chọn tạo hoặc </w:t>
      </w:r>
      <w:r w:rsidRPr="00CE3204">
        <w:rPr>
          <w:rFonts w:ascii="Times New Roman" w:eastAsia="Times New Roman" w:hAnsi="Times New Roman"/>
          <w:b/>
          <w:i/>
          <w:color w:val="FF0000"/>
          <w:sz w:val="26"/>
          <w:szCs w:val="26"/>
        </w:rPr>
        <w:t>phát hiện</w:t>
      </w:r>
      <w:r w:rsidRPr="00AF70F9">
        <w:rPr>
          <w:rFonts w:ascii="Times New Roman" w:eastAsia="Times New Roman" w:hAnsi="Times New Roman"/>
          <w:color w:val="000000"/>
          <w:sz w:val="26"/>
          <w:szCs w:val="26"/>
        </w:rPr>
        <w:t xml:space="preserve"> và phát triển hoặc được hưởng quyền sở hữu.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6. </w:t>
      </w:r>
      <w:r w:rsidRPr="00AF70F9">
        <w:rPr>
          <w:rFonts w:ascii="Times New Roman" w:eastAsia="Times New Roman" w:hAnsi="Times New Roman"/>
          <w:i/>
          <w:iCs/>
          <w:color w:val="000000"/>
          <w:sz w:val="26"/>
          <w:szCs w:val="26"/>
        </w:rPr>
        <w:t>Chủ thể quyền sở hữu trí tuệ</w:t>
      </w:r>
      <w:r w:rsidRPr="00AF70F9">
        <w:rPr>
          <w:rFonts w:ascii="Times New Roman" w:eastAsia="Times New Roman" w:hAnsi="Times New Roman"/>
          <w:color w:val="000000"/>
          <w:sz w:val="26"/>
          <w:szCs w:val="26"/>
        </w:rPr>
        <w:t xml:space="preserve"> là chủ sở hữu quyền sở hữu trí tuệ hoặc tổ chức,cá nhân được chủ sở hữu chuyển giao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7. </w:t>
      </w:r>
      <w:r w:rsidRPr="00AF70F9">
        <w:rPr>
          <w:rFonts w:ascii="Times New Roman" w:eastAsia="Times New Roman" w:hAnsi="Times New Roman"/>
          <w:i/>
          <w:iCs/>
          <w:color w:val="000000"/>
          <w:sz w:val="26"/>
          <w:szCs w:val="26"/>
        </w:rPr>
        <w:t>Tác phẩm</w:t>
      </w:r>
      <w:r w:rsidRPr="00AF70F9">
        <w:rPr>
          <w:rFonts w:ascii="Times New Roman" w:eastAsia="Times New Roman" w:hAnsi="Times New Roman"/>
          <w:color w:val="000000"/>
          <w:sz w:val="26"/>
          <w:szCs w:val="26"/>
        </w:rPr>
        <w:t xml:space="preserve"> là sản phẩm sáng tạo trong lĩnh vực văn học,nghệ thuật và khoa học thể hiện bằng bất kỳ phư</w:t>
      </w:r>
      <w:r w:rsidRPr="00AF70F9">
        <w:rPr>
          <w:rFonts w:ascii="Times New Roman" w:eastAsia="Times New Roman" w:hAnsi="Times New Roman"/>
          <w:color w:val="000000"/>
          <w:sz w:val="26"/>
          <w:szCs w:val="26"/>
        </w:rPr>
        <w:softHyphen/>
        <w:t>ơng tiện hay hình thức nào.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8. </w:t>
      </w:r>
      <w:r w:rsidRPr="00AF70F9">
        <w:rPr>
          <w:rFonts w:ascii="Times New Roman" w:eastAsia="Times New Roman" w:hAnsi="Times New Roman"/>
          <w:i/>
          <w:iCs/>
          <w:color w:val="000000"/>
          <w:sz w:val="26"/>
          <w:szCs w:val="26"/>
        </w:rPr>
        <w:t>Tác phẩm phái sinh</w:t>
      </w:r>
      <w:r w:rsidRPr="00AF70F9">
        <w:rPr>
          <w:rFonts w:ascii="Times New Roman" w:eastAsia="Times New Roman" w:hAnsi="Times New Roman"/>
          <w:color w:val="000000"/>
          <w:sz w:val="26"/>
          <w:szCs w:val="26"/>
        </w:rPr>
        <w:t xml:space="preserve"> là tác phẩm dịch từ ngôn ngữ này sang ngôn ngữ khác,tác phẩm phóng tác,cải biên,chuyển thể,biên soạn,chú giải,tuyển chọn.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9. </w:t>
      </w:r>
      <w:r w:rsidRPr="00AF70F9">
        <w:rPr>
          <w:rFonts w:ascii="Times New Roman" w:eastAsia="Times New Roman" w:hAnsi="Times New Roman"/>
          <w:i/>
          <w:iCs/>
          <w:color w:val="000000"/>
          <w:sz w:val="26"/>
          <w:szCs w:val="26"/>
        </w:rPr>
        <w:t>Tác phẩm,bản ghi âm,ghi hình đã công bố</w:t>
      </w:r>
      <w:r w:rsidRPr="00AF70F9">
        <w:rPr>
          <w:rFonts w:ascii="Times New Roman" w:eastAsia="Times New Roman" w:hAnsi="Times New Roman"/>
          <w:color w:val="000000"/>
          <w:sz w:val="26"/>
          <w:szCs w:val="26"/>
        </w:rPr>
        <w:t xml:space="preserve"> là tác phẩm,bản ghi âm,ghi hình đó được phát hành với sự đồng ý của chủ sở hữu quyền tác giả,chủ sở hữu quyền liên quan để phổ biến đến công chúng với một số lượng bản sao hợp lý.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10. </w:t>
      </w:r>
      <w:r w:rsidRPr="00AF70F9">
        <w:rPr>
          <w:rFonts w:ascii="Times New Roman" w:eastAsia="Times New Roman" w:hAnsi="Times New Roman"/>
          <w:i/>
          <w:iCs/>
          <w:color w:val="000000"/>
          <w:sz w:val="26"/>
          <w:szCs w:val="26"/>
        </w:rPr>
        <w:t>Sao chép</w:t>
      </w:r>
      <w:r w:rsidRPr="00AF70F9">
        <w:rPr>
          <w:rFonts w:ascii="Times New Roman" w:eastAsia="Times New Roman" w:hAnsi="Times New Roman"/>
          <w:color w:val="000000"/>
          <w:sz w:val="26"/>
          <w:szCs w:val="26"/>
        </w:rPr>
        <w:t xml:space="preserve"> là việc tạo ra một hoặc nhiều bản sao của tác phẩm hoặc bản ghi âm,ghi hình bằng bất kỳ phương tiện hay hình thức nào,bao gồm cả việc tạo bản sao dưới hình thức điện tử.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11. </w:t>
      </w:r>
      <w:r w:rsidRPr="00AF70F9">
        <w:rPr>
          <w:rFonts w:ascii="Times New Roman" w:eastAsia="Times New Roman" w:hAnsi="Times New Roman"/>
          <w:i/>
          <w:iCs/>
          <w:color w:val="000000"/>
          <w:sz w:val="26"/>
          <w:szCs w:val="26"/>
        </w:rPr>
        <w:t>Phát sóng</w:t>
      </w:r>
      <w:r w:rsidRPr="00AF70F9">
        <w:rPr>
          <w:rFonts w:ascii="Times New Roman" w:eastAsia="Times New Roman" w:hAnsi="Times New Roman"/>
          <w:color w:val="000000"/>
          <w:sz w:val="26"/>
          <w:szCs w:val="26"/>
        </w:rPr>
        <w:t xml:space="preserve"> là việc truyền âm thanh hoặc hình ảnh hoặc cả âm thanh và hình ảnh của tác phẩm,cuộc biểu diễn,bản ghi âm,ghi hình,chương trình phát sóng đến công chúng bằng phương tiện vô tuyến hoặc hữu tuyến,bao gồm cả việc truyền qua vệ tinh để công chúng có thể tiếp nhận được tại địa điểm và thời gian do chính họ lựa chọn.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12. </w:t>
      </w:r>
      <w:r w:rsidRPr="00AF70F9">
        <w:rPr>
          <w:rFonts w:ascii="Times New Roman" w:eastAsia="Times New Roman" w:hAnsi="Times New Roman"/>
          <w:i/>
          <w:iCs/>
          <w:color w:val="000000"/>
          <w:sz w:val="26"/>
          <w:szCs w:val="26"/>
        </w:rPr>
        <w:t>Sáng chế</w:t>
      </w:r>
      <w:r w:rsidRPr="00AF70F9">
        <w:rPr>
          <w:rFonts w:ascii="Times New Roman" w:eastAsia="Times New Roman" w:hAnsi="Times New Roman"/>
          <w:color w:val="000000"/>
          <w:sz w:val="26"/>
          <w:szCs w:val="26"/>
        </w:rPr>
        <w:t xml:space="preserve"> là giải pháp kỹ thuật dưới dạng sản phẩm hoặc quy trình nhằm giải quyết một vấn đề xác định bằng việc ứng dụng các quy luật tự nhiên.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13. </w:t>
      </w:r>
      <w:r w:rsidRPr="00AF70F9">
        <w:rPr>
          <w:rFonts w:ascii="Times New Roman" w:eastAsia="Times New Roman" w:hAnsi="Times New Roman"/>
          <w:i/>
          <w:iCs/>
          <w:color w:val="000000"/>
          <w:sz w:val="26"/>
          <w:szCs w:val="26"/>
        </w:rPr>
        <w:t>Kiểu dáng công nghiệp</w:t>
      </w:r>
      <w:r w:rsidRPr="00AF70F9">
        <w:rPr>
          <w:rFonts w:ascii="Times New Roman" w:eastAsia="Times New Roman" w:hAnsi="Times New Roman"/>
          <w:color w:val="000000"/>
          <w:sz w:val="26"/>
          <w:szCs w:val="26"/>
        </w:rPr>
        <w:t xml:space="preserve"> là hình dáng bên ngoài của sản phẩm được thể hiện bằng hình khối,đường nét,màu sắc hoặc sự kết hợp những yếu tố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14. </w:t>
      </w:r>
      <w:r w:rsidRPr="00AF70F9">
        <w:rPr>
          <w:rFonts w:ascii="Times New Roman" w:eastAsia="Times New Roman" w:hAnsi="Times New Roman"/>
          <w:i/>
          <w:iCs/>
          <w:color w:val="000000"/>
          <w:sz w:val="26"/>
          <w:szCs w:val="26"/>
        </w:rPr>
        <w:t>Mạch tích hợp bán dẫn</w:t>
      </w:r>
      <w:r w:rsidRPr="00AF70F9">
        <w:rPr>
          <w:rFonts w:ascii="Times New Roman" w:eastAsia="Times New Roman" w:hAnsi="Times New Roman"/>
          <w:color w:val="000000"/>
          <w:sz w:val="26"/>
          <w:szCs w:val="26"/>
        </w:rPr>
        <w:t xml:space="preserve"> là sản phẩm dưới dạng thành phẩm hoặc bán thành phẩm,trong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IC,chip và mạch vi điện tử.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15. </w:t>
      </w:r>
      <w:r w:rsidRPr="00AF70F9">
        <w:rPr>
          <w:rFonts w:ascii="Times New Roman" w:eastAsia="Times New Roman" w:hAnsi="Times New Roman"/>
          <w:i/>
          <w:iCs/>
          <w:color w:val="000000"/>
          <w:sz w:val="26"/>
          <w:szCs w:val="26"/>
        </w:rPr>
        <w:t>Thiết kế bố trí mạch tích hợp bán dẫn</w:t>
      </w:r>
      <w:r w:rsidRPr="00AF70F9">
        <w:rPr>
          <w:rFonts w:ascii="Times New Roman" w:eastAsia="Times New Roman" w:hAnsi="Times New Roman"/>
          <w:color w:val="000000"/>
          <w:sz w:val="26"/>
          <w:szCs w:val="26"/>
        </w:rPr>
        <w:t xml:space="preserve"> (sau đây gọi là thiết kế bố trí) là cấu trúc không gian của các phần tử mạch và mối liên kết các phần tử đó trong mạch tích hợp bán dẫn.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16. </w:t>
      </w:r>
      <w:r w:rsidRPr="00AF70F9">
        <w:rPr>
          <w:rFonts w:ascii="Times New Roman" w:eastAsia="Times New Roman" w:hAnsi="Times New Roman"/>
          <w:i/>
          <w:iCs/>
          <w:color w:val="000000"/>
          <w:sz w:val="26"/>
          <w:szCs w:val="26"/>
        </w:rPr>
        <w:t>Nhãn hiệu</w:t>
      </w:r>
      <w:r w:rsidRPr="00AF70F9">
        <w:rPr>
          <w:rFonts w:ascii="Times New Roman" w:eastAsia="Times New Roman" w:hAnsi="Times New Roman"/>
          <w:color w:val="000000"/>
          <w:sz w:val="26"/>
          <w:szCs w:val="26"/>
        </w:rPr>
        <w:t xml:space="preserve"> là dấu hiệu dùng để phân biệt hàng hoá,dịch vụ của các tổ chức,cá nhân khác nhau.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17. </w:t>
      </w:r>
      <w:r w:rsidRPr="00AF70F9">
        <w:rPr>
          <w:rFonts w:ascii="Times New Roman" w:eastAsia="Times New Roman" w:hAnsi="Times New Roman"/>
          <w:i/>
          <w:iCs/>
          <w:color w:val="000000"/>
          <w:sz w:val="26"/>
          <w:szCs w:val="26"/>
        </w:rPr>
        <w:t>Nhãn hiệu tập thể</w:t>
      </w:r>
      <w:r w:rsidRPr="00AF70F9">
        <w:rPr>
          <w:rFonts w:ascii="Times New Roman" w:eastAsia="Times New Roman" w:hAnsi="Times New Roman"/>
          <w:color w:val="000000"/>
          <w:sz w:val="26"/>
          <w:szCs w:val="26"/>
        </w:rPr>
        <w:t xml:space="preserve"> là nhãn hiệu dùng để phân biệt hàng hoá,dịch vụ của các thành viên của tổ chức là chủ sở hữu nhãn hiệu đó với hàng hoá,dịch vụ của tổ chức,cá nhân không phải là thành viên của tổ chức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18. </w:t>
      </w:r>
      <w:r w:rsidRPr="00AF70F9">
        <w:rPr>
          <w:rFonts w:ascii="Times New Roman" w:eastAsia="Times New Roman" w:hAnsi="Times New Roman"/>
          <w:i/>
          <w:iCs/>
          <w:color w:val="000000"/>
          <w:sz w:val="26"/>
          <w:szCs w:val="26"/>
        </w:rPr>
        <w:t>Nhãn hiệu chứng nhận</w:t>
      </w:r>
      <w:r w:rsidRPr="00AF70F9">
        <w:rPr>
          <w:rFonts w:ascii="Times New Roman" w:eastAsia="Times New Roman" w:hAnsi="Times New Roman"/>
          <w:color w:val="000000"/>
          <w:sz w:val="26"/>
          <w:szCs w:val="26"/>
        </w:rPr>
        <w:t xml:space="preserve"> là nhãn hiệu mà chủ sở hữu nhãn hiệu cho phép tổ chức,cá nhân khác sử dụng trên hàng hóa,dịch vụ của tổ chức,cá nhân đó để chứng nhận các đặc tính về xuất xứ,nguyên liệu,vật liệu,cách thức sản xuất hàng hoá,cách thức cung cấp dịch vụ,chất lượng,độ chính xác,độ an toàn hoặc các đặc tính khác của hàng hoá,dịch vụ mang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19. </w:t>
      </w:r>
      <w:r w:rsidRPr="00AF70F9">
        <w:rPr>
          <w:rFonts w:ascii="Times New Roman" w:eastAsia="Times New Roman" w:hAnsi="Times New Roman"/>
          <w:i/>
          <w:iCs/>
          <w:color w:val="000000"/>
          <w:sz w:val="26"/>
          <w:szCs w:val="26"/>
        </w:rPr>
        <w:t>Nhãn hiệu liên kết</w:t>
      </w:r>
      <w:r w:rsidRPr="00AF70F9">
        <w:rPr>
          <w:rFonts w:ascii="Times New Roman" w:eastAsia="Times New Roman" w:hAnsi="Times New Roman"/>
          <w:color w:val="000000"/>
          <w:sz w:val="26"/>
          <w:szCs w:val="26"/>
        </w:rPr>
        <w:t xml:space="preserve"> là các nhãn hiệu do cùng một chủ thể đăng ký,trùng hoặc tương tự nhau dùng cho sản phẩm,dịch vụ cùng loại hoặc tương tự nhau hoặc có liên quan với nhau.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20. </w:t>
      </w:r>
      <w:r w:rsidRPr="00AF70F9">
        <w:rPr>
          <w:rFonts w:ascii="Times New Roman" w:eastAsia="Times New Roman" w:hAnsi="Times New Roman"/>
          <w:i/>
          <w:iCs/>
          <w:color w:val="000000"/>
          <w:sz w:val="26"/>
          <w:szCs w:val="26"/>
        </w:rPr>
        <w:t>Nhãn hiệu nổi tiếng</w:t>
      </w:r>
      <w:r w:rsidRPr="00AF70F9">
        <w:rPr>
          <w:rFonts w:ascii="Times New Roman" w:eastAsia="Times New Roman" w:hAnsi="Times New Roman"/>
          <w:color w:val="000000"/>
          <w:sz w:val="26"/>
          <w:szCs w:val="26"/>
        </w:rPr>
        <w:t xml:space="preserve"> là nhãn hiệu được người tiêu dùng biết đến rộng rãi trên toàn lãnh thổ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21. </w:t>
      </w:r>
      <w:r w:rsidRPr="00AF70F9">
        <w:rPr>
          <w:rFonts w:ascii="Times New Roman" w:eastAsia="Times New Roman" w:hAnsi="Times New Roman"/>
          <w:i/>
          <w:iCs/>
          <w:color w:val="000000"/>
          <w:sz w:val="26"/>
          <w:szCs w:val="26"/>
        </w:rPr>
        <w:t>Tên thương mại</w:t>
      </w:r>
      <w:r w:rsidRPr="00AF70F9">
        <w:rPr>
          <w:rFonts w:ascii="Times New Roman" w:eastAsia="Times New Roman" w:hAnsi="Times New Roman"/>
          <w:color w:val="000000"/>
          <w:sz w:val="26"/>
          <w:szCs w:val="26"/>
        </w:rPr>
        <w:t xml:space="preserve"> là tên gọi của tổ chức,cá nhân dùng trong hoạt động kinh doanh để phân biệt chủ thể kinh doanh mang tên gọi đó với chủ thể kinh doanh khác trong cùng lĩnh vực và khu vực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Khu vực kinh doanh quy định tại khoản này là khu vực địa lý nơi chủ thể kinh doanh có bạn hàng,khách hàng hoặc có danh tiếng.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22. </w:t>
      </w:r>
      <w:r w:rsidRPr="00AF70F9">
        <w:rPr>
          <w:rFonts w:ascii="Times New Roman" w:eastAsia="Times New Roman" w:hAnsi="Times New Roman"/>
          <w:i/>
          <w:iCs/>
          <w:color w:val="000000"/>
          <w:sz w:val="26"/>
          <w:szCs w:val="26"/>
        </w:rPr>
        <w:t>Chỉ dẫn địa lý</w:t>
      </w:r>
      <w:r w:rsidRPr="00AF70F9">
        <w:rPr>
          <w:rFonts w:ascii="Times New Roman" w:eastAsia="Times New Roman" w:hAnsi="Times New Roman"/>
          <w:color w:val="000000"/>
          <w:sz w:val="26"/>
          <w:szCs w:val="26"/>
        </w:rPr>
        <w:t xml:space="preserve"> là dấu hiệu dùng để chỉ sản phẩm có nguồn gốc từ khu vực,địa phương,vùng lãnh thổ hay quốc gia cụ thể.</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23. </w:t>
      </w:r>
      <w:r w:rsidRPr="00AF70F9">
        <w:rPr>
          <w:rFonts w:ascii="Times New Roman" w:eastAsia="Times New Roman" w:hAnsi="Times New Roman"/>
          <w:i/>
          <w:iCs/>
          <w:color w:val="000000"/>
          <w:sz w:val="26"/>
          <w:szCs w:val="26"/>
        </w:rPr>
        <w:t>Bí mật kinh doanh</w:t>
      </w:r>
      <w:r w:rsidRPr="00AF70F9">
        <w:rPr>
          <w:rFonts w:ascii="Times New Roman" w:eastAsia="Times New Roman" w:hAnsi="Times New Roman"/>
          <w:color w:val="000000"/>
          <w:sz w:val="26"/>
          <w:szCs w:val="26"/>
        </w:rPr>
        <w:t xml:space="preserve"> là thông tin thu được từ hoạt động đầu tư tài chính,trí tuệ,chưa được bộc lộ và có khả năng sử dụng trong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24. </w:t>
      </w:r>
      <w:r w:rsidRPr="00AF70F9">
        <w:rPr>
          <w:rFonts w:ascii="Times New Roman" w:eastAsia="Times New Roman" w:hAnsi="Times New Roman"/>
          <w:i/>
          <w:iCs/>
          <w:color w:val="000000"/>
          <w:sz w:val="26"/>
          <w:szCs w:val="26"/>
        </w:rPr>
        <w:t>Giống cây trồng</w:t>
      </w:r>
      <w:r w:rsidRPr="00AF70F9">
        <w:rPr>
          <w:rFonts w:ascii="Times New Roman" w:eastAsia="Times New Roman" w:hAnsi="Times New Roman"/>
          <w:color w:val="000000"/>
          <w:sz w:val="26"/>
          <w:szCs w:val="26"/>
        </w:rPr>
        <w:t xml:space="preserve"> là quần thể cây trồng thuộc cùng một cấp phân loại thực vật thấp nhất,đồng nhất về hình thái,ổn định qua các chu kỳ nhân giống,có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25. </w:t>
      </w:r>
      <w:r w:rsidRPr="00AF70F9">
        <w:rPr>
          <w:rFonts w:ascii="Times New Roman" w:eastAsia="Times New Roman" w:hAnsi="Times New Roman"/>
          <w:i/>
          <w:iCs/>
          <w:color w:val="000000"/>
          <w:sz w:val="26"/>
          <w:szCs w:val="26"/>
        </w:rPr>
        <w:t>Văn bằng bảo hộ</w:t>
      </w:r>
      <w:r w:rsidRPr="00AF70F9">
        <w:rPr>
          <w:rFonts w:ascii="Times New Roman" w:eastAsia="Times New Roman" w:hAnsi="Times New Roman"/>
          <w:color w:val="000000"/>
          <w:sz w:val="26"/>
          <w:szCs w:val="26"/>
        </w:rPr>
        <w:t xml:space="preserve"> là văn bản do cơ quan nhà nước có thẩm quyền cấp cho tổ chức,cá nhân nhằm xác lập quyền sở hữu công nghiệp đối với sáng chế,kiểu dáng công nghiệp,thiết kế bố trí,nhãn hiệu,chỉ dẫn địa lý;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26. </w:t>
      </w:r>
      <w:r w:rsidRPr="00AF70F9">
        <w:rPr>
          <w:rFonts w:ascii="Times New Roman" w:eastAsia="Times New Roman" w:hAnsi="Times New Roman"/>
          <w:i/>
          <w:iCs/>
          <w:color w:val="000000"/>
          <w:sz w:val="26"/>
          <w:szCs w:val="26"/>
        </w:rPr>
        <w:t>Vật liệu nhân giống</w:t>
      </w:r>
      <w:r w:rsidRPr="00AF70F9">
        <w:rPr>
          <w:rFonts w:ascii="Times New Roman" w:eastAsia="Times New Roman" w:hAnsi="Times New Roman"/>
          <w:color w:val="000000"/>
          <w:sz w:val="26"/>
          <w:szCs w:val="26"/>
        </w:rPr>
        <w:t xml:space="preserve"> là cây hoặc bộ phận của cây có khả năng phát triển thành một cây mới dùng để nhân giống hoặc để gieo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27. </w:t>
      </w:r>
      <w:r w:rsidRPr="00AF70F9">
        <w:rPr>
          <w:rFonts w:ascii="Times New Roman" w:eastAsia="Times New Roman" w:hAnsi="Times New Roman"/>
          <w:i/>
          <w:iCs/>
          <w:color w:val="000000"/>
          <w:sz w:val="26"/>
          <w:szCs w:val="26"/>
        </w:rPr>
        <w:t>Vật liệu thu hoạch</w:t>
      </w:r>
      <w:r w:rsidRPr="00AF70F9">
        <w:rPr>
          <w:rFonts w:ascii="Times New Roman" w:eastAsia="Times New Roman" w:hAnsi="Times New Roman"/>
          <w:color w:val="000000"/>
          <w:sz w:val="26"/>
          <w:szCs w:val="26"/>
        </w:rPr>
        <w:t xml:space="preserve"> là cây hoặc bộ phận của cây thu được từ việc gieo trồng vật liệu nhõn giống.”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 Áp dụng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Trong trường hợp có những vấn đề dân sự liên quan đến sở hữu trí tuệ không được quy định trong Luật này thì áp dụng quy định của Bộ luật dân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trường hợp có sự khác nhau giữa quy định về sở hữu trí tuệ của Luật này với quy định của luật khác thì áp dụng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Trong trường hợp điều ước quốc tế mà Cộng hoà xã hội chủ nghĩa Việt Nam là thành viên có quy định khác với quy định của Luật này thì áp dụng quy định của điều ước quốc tế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 Căn cứ phát sinh,xác lập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tác giả phát sinh kể từ khi tác phẩm được sáng tạo và được thể hiện d</w:t>
      </w:r>
      <w:r w:rsidRPr="00AF70F9">
        <w:rPr>
          <w:rFonts w:ascii="Times New Roman" w:eastAsia="Times New Roman" w:hAnsi="Times New Roman"/>
          <w:color w:val="000000"/>
          <w:sz w:val="26"/>
          <w:szCs w:val="26"/>
        </w:rPr>
        <w:softHyphen/>
        <w:t>ưới một hình thức vật chất nhất định,không phân biệt nội dung,chất l</w:t>
      </w:r>
      <w:r w:rsidRPr="00AF70F9">
        <w:rPr>
          <w:rFonts w:ascii="Times New Roman" w:eastAsia="Times New Roman" w:hAnsi="Times New Roman"/>
          <w:color w:val="000000"/>
          <w:sz w:val="26"/>
          <w:szCs w:val="26"/>
        </w:rPr>
        <w:softHyphen/>
        <w:t>ượng,hình thức,phương tiện,ngôn ngữ,đã công bố hay ch</w:t>
      </w:r>
      <w:r w:rsidRPr="00AF70F9">
        <w:rPr>
          <w:rFonts w:ascii="Times New Roman" w:eastAsia="Times New Roman" w:hAnsi="Times New Roman"/>
          <w:color w:val="000000"/>
          <w:sz w:val="26"/>
          <w:szCs w:val="26"/>
        </w:rPr>
        <w:softHyphen/>
        <w:t>ưa công bố,đã đăng ký hay ch</w:t>
      </w:r>
      <w:r w:rsidRPr="00AF70F9">
        <w:rPr>
          <w:rFonts w:ascii="Times New Roman" w:eastAsia="Times New Roman" w:hAnsi="Times New Roman"/>
          <w:color w:val="000000"/>
          <w:sz w:val="26"/>
          <w:szCs w:val="26"/>
        </w:rPr>
        <w:softHyphen/>
        <w:t xml:space="preserve">ưa đăng ký.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liên quan phát sinh kể từ khi cuộc biểu diễn,bản ghi âm,ghi hình,chương trình phát sóng,tín hiệu vệ tinh mang chư</w:t>
      </w:r>
      <w:r w:rsidRPr="00AF70F9">
        <w:rPr>
          <w:rFonts w:ascii="Times New Roman" w:eastAsia="Times New Roman" w:hAnsi="Times New Roman"/>
          <w:color w:val="000000"/>
          <w:sz w:val="26"/>
          <w:szCs w:val="26"/>
        </w:rPr>
        <w:softHyphen/>
        <w:t>ơng trình được mã hoá được định hình hoặc thực hiện mà không gây ph</w:t>
      </w:r>
      <w:r w:rsidRPr="00AF70F9">
        <w:rPr>
          <w:rFonts w:ascii="Times New Roman" w:eastAsia="Times New Roman" w:hAnsi="Times New Roman"/>
          <w:color w:val="000000"/>
          <w:sz w:val="26"/>
          <w:szCs w:val="26"/>
        </w:rPr>
        <w:softHyphen/>
        <w:t>ương hại đến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Quyền sở hữu công nghiệp được xác lập như sau: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Quyền sở hữu công nghiệp đối với sáng chế,kiểu dáng công nghiệp,thiết kế bố trí,nhãn hiệu,chỉ dẫn địa lý được xác lập trên cơ sở quyết định cấp văn bằng bảo hộ của cơ quan nhà nước có thẩm quyền theo thủ tục đăng ký quy định tại Luật này hoặc công nhận đăng ký quốc tế theo quy định của điều ước quốc tế mà Cộng hoà xã hội chủ nghĩa Việt Nam là thành viên; đối với nhãn hiệu nổi tiếng,quyền sở hữu được xác lập trên cơ sở sử dụng,không phụ thuộc vào thủ tục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Quyền sở hữu công nghiệp đối với tên thương mại được xác lập trên cơ sở sử dụng hợp pháp tên thương mại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Quyền sở hữu công nghiệp đối với bí mật kinh doanh được xác lập trên cơ sở có được một cách hợp pháp bí mật kinh doanh và thực hiện việc bảo mật bí mật kinh doanh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d) Quyền chống cạnh tranh không lành mạnh được xác lập trên cơ sở hoạt động cạnh tranh trong kinh doanh.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Quyền đối với giống cây trồng được xác lập trên cơ sở quyết định cấp Bằng bảo hộ giống cây trồng của cơ quan nhà nước có thẩm quyền theo thủ tục đăng ký quy định tại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 Giới hạn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thể quyền sở hữu trí tuệ chỉ được thực hiện quyền của mình trong phạm vi và thời hạn bảo hộ theo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Việc thực hiện quyền sở hữu trí tuệ không được xâm phạm lợi ích của Nhà nước,lợi ích công cộng,quyền và lợi ích hợp pháp của tổ chức,cá nhân khác và không được vi phạm các quy định khác của pháp luật có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Trong trường hợp nhằm bảo đảm mục tiêu quốc phòng,an ninh,dân sinh và các lợi ích khác của Nhà nước,xã hội quy định tại Luật này,Nhà nước có quyền cấm hoặc hạn chế chủ thể quyền sở hữu trí tuệ thực hiện quyền của mình hoặc buộc chủ thể quyền sở hữu trí tuệ phải cho phép tổ chức,cá nhân khác sử dụng một hoặc một số quyền của mình với những điều kiện phù hợp</w:t>
      </w:r>
      <w:r w:rsidRPr="00AF70F9">
        <w:rPr>
          <w:rFonts w:ascii="Times New Roman" w:eastAsia="Times New Roman" w:hAnsi="Times New Roman"/>
          <w:i/>
          <w:iCs/>
          <w:color w:val="0000FF"/>
          <w:sz w:val="26"/>
          <w:szCs w:val="26"/>
        </w:rPr>
        <w:t>;việc giới hạn quyền đối với sáng chế thuộc bí mật nhà nước được thực hiện theo quy định của Chính phủ</w:t>
      </w:r>
      <w:r w:rsidRPr="00AF70F9">
        <w:rPr>
          <w:rFonts w:ascii="Times New Roman" w:eastAsia="Times New Roman" w:hAnsi="Times New Roman"/>
          <w:sz w:val="26"/>
          <w:szCs w:val="26"/>
        </w:rPr>
        <w: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 Chính sách của Nhà nước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Công nhận và bảo hộ quyền sở hữu trí tuệ của tổ chức,cá nhân trên cơ sở bảo đảm hài hoà lợi ích của chủ thể quyền sở hữu trí tuệ với lợi ích công cộng; không bảo hộ các đối tượng sở hữu trí tuệ trái với đạo đức xã hội,trật tự công cộng,có hại cho quốc phòng,an ninh.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Khuyến khích,thúc đẩy hoạt động sáng tạo,khai thác tài sản trí tuệ nhằm góp phần phát triển kinh tế - xã hội,nâng cao đời sống vật chất và tinh thần của nhân dân.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Hỗ trợ tài chính cho việc nhận chuyển giao,khai thác quyền sở hữu trí tuệ phục vụ lợi ích công cộng; khuyến khích tổ chức,cá nhân trong nước và nước ngoài tài trợ cho hoạt động sáng tạo và bảo hộ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Ưu tiên đầu tư cho việc đào tạo,bồi dưỡng đội ngũ cán bộ,công chức,viên chức,các đối tượng liên quan làm công tác bảo hộ quyền sở hữu trí tuệ và nghiên cứu,ứng dụng khoa học - kỹ thuật về bảo hộ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5. Huy động các nguồn lực của xã hội đầu tư nâng cao năng lực hệ thống bảo hộ quyền sở hữu trí tuệ,đáp ứng yêu cầu phát triển kinh tế - xã hội và hội nhập kinh tế quốc tế.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 Quyền và trách nhiệm của tổ chức,cá nhân trong việc bảo vệ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Tổ chức,cá nhân có quyền áp dụng các biện pháp mà pháp luật cho phép để tự bảo vệ quyền sở hữu trí tuệ của mình và có trách nhiệm tôn trọng quyền sở hữu trí tuệ của tổ chức,cá nhân khác theo quy định của Luật này và các quy định khác của pháp luật có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10. Nội dung quản lý nhà nước về sở hữu trí tuệ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Xây dựng,chỉ đạo thực hiện chiến lược,chính sách bảo hộ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Ban hành và tổ chức thực hiện các văn bản pháp luật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3. Tổ chức bộ máy quản lý về sở hữu trí tuệ; đào tạo,bồi dưỡng cán bộ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Cấp và thực hiện các thủ tục khác liên quan đến Giấy chứng nhận đăng ký quyền tác giả,Giấy chứng nhận đăng ký quyền liên quan,văn bằng bảo hộ các đối tượng sở hữu công nghiệp,Bằng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Thanh tra,kiểm tra việc chấp hành pháp luật về sở hữu trí tuệ; giải quyết khiếu nại,tố cáo và xử lý vi phạm pháp luật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Tổ chức hoạt động thông tin,thống kê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7. Tổ chức,quản lý hoạt động giám định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8. Giáo dục,tuyên truyền,phổ biến kiến thức,pháp luật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9. Hợp tác quốc tế về sở hữu trí tuệ.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 Trách nhiệm quản lý nhà nước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Chính phủ thống nhất quản lý nhà nước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Bộ Khoa học và Công nghệ chịu trách nhiệm trước Chính phủ chủ trì,phối hợp với Bộ Văn hoá,</w:t>
      </w:r>
      <w:r w:rsidRPr="00AF70F9">
        <w:rPr>
          <w:rFonts w:ascii="Times New Roman" w:eastAsia="Times New Roman" w:hAnsi="Times New Roman"/>
          <w:i/>
          <w:iCs/>
          <w:color w:val="0000FF"/>
          <w:sz w:val="26"/>
          <w:szCs w:val="26"/>
        </w:rPr>
        <w:t>Thể thao và Du lịch</w:t>
      </w:r>
      <w:r w:rsidRPr="00AF70F9">
        <w:rPr>
          <w:rFonts w:ascii="Times New Roman" w:eastAsia="Times New Roman" w:hAnsi="Times New Roman"/>
          <w:color w:val="000000"/>
          <w:sz w:val="26"/>
          <w:szCs w:val="26"/>
        </w:rPr>
        <w:t>,Bộ Nông nghiệp và Phát triển nông thôn thực hiện quản lý nhà nước về sở hữu trí tuệ và thực hiện quản lý nhà nước về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Bộ Văn hoá,</w:t>
      </w:r>
      <w:r w:rsidRPr="00AF70F9">
        <w:rPr>
          <w:rFonts w:ascii="Times New Roman" w:eastAsia="Times New Roman" w:hAnsi="Times New Roman"/>
          <w:i/>
          <w:iCs/>
          <w:color w:val="0000FF"/>
          <w:sz w:val="26"/>
          <w:szCs w:val="26"/>
        </w:rPr>
        <w:t>Thể thao và Du lịch</w:t>
      </w:r>
      <w:r w:rsidRPr="00AF70F9">
        <w:rPr>
          <w:rFonts w:ascii="Times New Roman" w:eastAsia="Times New Roman" w:hAnsi="Times New Roman"/>
          <w:color w:val="000000"/>
          <w:sz w:val="26"/>
          <w:szCs w:val="26"/>
        </w:rPr>
        <w:t xml:space="preserve"> trong phạm vi nhiệm vụ,quyền hạn của mình thực hiện quản lý nhà nước về quyền tác giả và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Bộ Nông nghiệp và Phát triển nông thôn trong phạm vi nhiệm vụ,quyền hạn của mình thực hiện quản lý nhà nước về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Bộ,cơ quan ngang bộ,cơ quan thuộc Chính phủ trong phạm vi nhiệm vụ,quyền hạn của mình có trách nhiệm phối hợp với Bộ Khoa học và Công nghệ,Bộ Văn hoá,</w:t>
      </w:r>
      <w:r w:rsidRPr="00AF70F9">
        <w:rPr>
          <w:rFonts w:ascii="Times New Roman" w:eastAsia="Times New Roman" w:hAnsi="Times New Roman"/>
          <w:i/>
          <w:iCs/>
          <w:color w:val="0000FF"/>
          <w:sz w:val="26"/>
          <w:szCs w:val="26"/>
        </w:rPr>
        <w:t>Thể thao và Du lịch</w:t>
      </w:r>
      <w:r w:rsidRPr="00AF70F9">
        <w:rPr>
          <w:rFonts w:ascii="Times New Roman" w:eastAsia="Times New Roman" w:hAnsi="Times New Roman"/>
          <w:color w:val="000000"/>
          <w:sz w:val="26"/>
          <w:szCs w:val="26"/>
        </w:rPr>
        <w:t>,Bộ Nông nghiệp và Phát triển nông thôn,Uỷ ban nhân dân tỉnh,thành phố trực thuộc trung ương trong việc quản lý nhà nước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Uỷ ban nhân dân các cấp thực hiện quản lý nhà nước về sở hữu trí tuệ tại địa phương theo thẩm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Chính phủ quy định cụ thể thẩm quyền,trách nhiệm quản lý nhà nước về sở hữu trí tuệ của Bộ Khoa học và Công nghệ,Bộ Văn hoá,</w:t>
      </w:r>
      <w:r w:rsidRPr="00AF70F9">
        <w:rPr>
          <w:rFonts w:ascii="Times New Roman" w:eastAsia="Times New Roman" w:hAnsi="Times New Roman"/>
          <w:i/>
          <w:iCs/>
          <w:color w:val="0000FF"/>
          <w:sz w:val="26"/>
          <w:szCs w:val="26"/>
        </w:rPr>
        <w:t>Thể thao và Du lịch</w:t>
      </w:r>
      <w:r w:rsidRPr="00AF70F9">
        <w:rPr>
          <w:rFonts w:ascii="Times New Roman" w:eastAsia="Times New Roman" w:hAnsi="Times New Roman"/>
          <w:color w:val="000000"/>
          <w:sz w:val="26"/>
          <w:szCs w:val="26"/>
        </w:rPr>
        <w:t>,Bộ Nông nghiệp và Phát triển nông thôn,Uỷ ban nhân dân các cấp.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 Phí,lệ phí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Tổ chức,cá nhân phải nộp phí,lệ phí khi tiến hành các thủ tục liên quan đến quyền sở hữu trí tuệ theo quy định của Luật này và các quy định khác của pháp luật có liên quan.</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PHẦN THỨ HAI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QUYỀN TÁC GIẢ VÀ QUYỀN LIÊN QUAN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KIỆN BẢO HỘ QUYỀN TÁC GIẢ VÀ QUYỀN LIÊN QUAN</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lastRenderedPageBreak/>
        <w:t>ĐIỀU KIỆN BẢO HỘ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 Tác giả,chủ sở hữu quyền tác giả có tác phẩm được bảo hộ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có tác phẩm được bảo hộ quyền tác giả gồm người trực tiếp sáng tạo ra tác phẩm và chủ sở hữu quyền tác giả quy định tại các điều từ Điều 37 đến Điều 42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Tác giả,chủ sở hữu quyền tác giả quy định tại khoản 1 Điều này gồm tổ chức,cá nhân Việt Nam; tổ chức,cá nhân nước ngoài có tác phẩm được công bố lần đầu tiên tại Việt Nam mà chưa được công bố ở bất kỳ nước nào hoặc được công bố đồng thời tại Việt Nam trong thời hạn ba mươi ngày,kể từ ngày tác phẩm đó được công bố lần đầu tiên ở nước khác; tổ chức,cá nhân nước ngoài có tác phẩm được bảo hộ tại Việt Nam theo điều ước quốc tế về quyền tác giả mà Cộng hoà xã hội chủ nghĩa Việt Nam là thành viên.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 Các loại hình tác phẩm được bảo hộ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Tác phẩm văn học,nghệ thuật và khoa học được bảo hộ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Tác phẩm văn học,khoa học,sách giáo khoa,giáo trình và tác phẩm khác được thể hiện dưới dạng chữ viết hoặc ký tự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Bài giảng,bài phát biểu và bài nói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Tác phẩm báo chí;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Tác phẩm âm nhạc;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Tác phẩm sân khấu;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Tác phẩm điện ảnh và tác phẩm được tạo ra theo phương pháp tương tự (sau đây gọi chung là tác phẩm điện ảnh);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 Tác phẩm tạo hình,mỹ thuật ứng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h) Tác phẩm nhiếp ảnh;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i) Tác phẩm kiến trúc;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k) Bản họa đồ,sơ đồ,bản đồ,bản vẽ liên quan đến địa hình,</w:t>
      </w:r>
      <w:r w:rsidRPr="00AF70F9">
        <w:rPr>
          <w:rFonts w:ascii="Times New Roman" w:eastAsia="Times New Roman" w:hAnsi="Times New Roman"/>
          <w:i/>
          <w:iCs/>
          <w:color w:val="0000FF"/>
          <w:sz w:val="26"/>
          <w:szCs w:val="26"/>
        </w:rPr>
        <w:t>kiến trúc</w:t>
      </w:r>
      <w:r w:rsidRPr="00AF70F9">
        <w:rPr>
          <w:rFonts w:ascii="Times New Roman" w:eastAsia="Times New Roman" w:hAnsi="Times New Roman"/>
          <w:color w:val="000000"/>
          <w:sz w:val="26"/>
          <w:szCs w:val="26"/>
        </w:rPr>
        <w:t>,công trình khoa học;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l) Tác phẩm văn học,nghệ thuật dân gian;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m) Chương trình máy tính,sưu tập dữ liệu.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Tác phẩm phái sinh chỉ được bảo hộ theo quy định tại khoản 1 Điều này nếu không gây phương hại đến quyền tác giả đối với tác phẩm được dùng để làm tác phẩm phái sinh.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Tác phẩm được bảo hộ quy định tại khoản 1 và khoản 2 Điều này phải do tác giả trực tiếp sáng tạo bằng lao động trí tuệ của mình mà không sao chép từ tác phẩm của người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Chính phủ hướng dẫn cụ thể về các loại hình tác phẩm quy định tại khoản 1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 Các đối tượng không thuộc phạm vi bảo hộ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1. Tin tức thời sự thuần tuý đưa tin.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Văn bản quy phạm pháp luật,văn bản hành chính,văn bản khác thuộc lĩnh vực tư pháp và bản dịch chính thức của văn bản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4"/>
          <w:sz w:val="26"/>
          <w:szCs w:val="26"/>
        </w:rPr>
        <w:t>3. Quy trình,hệ thống,phương pháp hoạt động,khái niệm,nguyên lý,số liệu.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16. Tổ chức,cá nhân được bảo hộ 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1. Diễn viên,ca sĩ,nhạc công,vũ công và những người khác trình bày tác phẩm văn học,nghệ thuật (sau đây gọi chung là người biểu diễn).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2. Tổ chức,cá nhân là chủ sở hữu cuộc biểu diễn quy định tại khoản 1 Điều 44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3. Tổ chức,cá nhân định hình lần đầu âm thanh,hình ảnh của cuộc biểu diễn hoặc các âm thanh,hình ảnh khác (sau đây gọi là nhà sản xuất bản ghi âm,ghi hình).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4. Tổ chức khởi xướng và thực hiện việc phát sóng (sau đây gọi là tổ chức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 Các đối tượng quyền liên quan được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Cuộc biểu diễn được bảo hộ nếu thuộc một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Cuộc biểu diễn do công dân Việt Nam thực hiện tại Việt Nam hoặc nước ngoài;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Cuộc biểu diễn do người nước ngoài thực hiện tại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Cuộc biểu diễn được định hình trên bản ghi âm,ghi hình được bảo hộ theo quy định tại Điều 30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Cuộc biểu diễn chưa được định hình trên bản ghi âm,ghi hình mà đã phát sóng được bảo hộ theo quy định tại Điều 31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Cuộc biểu diễn được bảo hộ theo điều ước quốc tế mà Cộng hoà xã hội chủ nghĩa Việt Nam là thành viên.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Bản ghi âm,ghi hình được bảo hộ nếu thuộc một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Bản ghi âm,ghi hình của nhà sản xuất bản ghi âm,ghi hình có quốc tịch Việt Nam;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Bản ghi âm,ghi hình của nhà sản xuất bản ghi âm,ghi hình được bảo hộ theo điều ước quốc tế mà Cộng hoà xã hội chủ nghĩa Việt Nam là thành viên.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Chương trình phát sóng,tín hiệu vệ tinh mang chương trình được mã hoá được bảo hộ nếu thuộc một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Chương trình phát sóng,tín hiệu vệ tinh mang chương trình được mã hoá của tổ chức phát sóng có quốc tịch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Chương trình phát sóng,tín hiệu vệ tinh mang chương trình được mã hoá của tổ chức phát sóng được bảo hộ theo điều ước quốc tế mà Cộng hoà xã hội chủ nghĩa Việt Nam là thành viên.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4. Cuộc biểu diễn,bản ghi âm,ghi hình,chương trình phát sóng,tín hiệu vệ tinh mang chương trình được mã hoá chỉ được bảo hộ theo quy định tại các khoản 1,2 và 3 Điều này với điều kiện không gây ph</w:t>
      </w:r>
      <w:r w:rsidRPr="00AF70F9">
        <w:rPr>
          <w:rFonts w:ascii="Times New Roman" w:eastAsia="Times New Roman" w:hAnsi="Times New Roman"/>
          <w:color w:val="000000"/>
          <w:sz w:val="26"/>
          <w:szCs w:val="26"/>
        </w:rPr>
        <w:softHyphen/>
        <w:t xml:space="preserve">ương hại đến quyền tác giả.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II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NỘI DUNG,GIỚI HẠN QUYỀN,THỜI HẠN BẢO HỘ QUYỀN TÁC GIẢ,QUYỀN LIÊN QUAN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NỘI DUNG,GIỚI HẠN QUYỀN,THỜI HẠN BẢO HỘ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18.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Quyền tác giả đối với tác phẩm quy định tại Luật này bao gồm quyền nhân thân và quyền tài sản.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19. Quyền nhân thân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Quyền nhân thân bao gồm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Đặt tên chotác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Đứng tên thật hoặc bút danh trên tác phẩm; được nêu tên thật hoặc bút danh khi tác phẩm được công bố,sử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Công bốtác phẩm hoặc cho phép người khác công bố tác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Bảo vệ sự toàn vẹn của tác phẩm,không cho người khác sửa chữa,cắt xén hoặc xuyên tạc tác phẩm dưới bất kỳ hình thức nào gây phương hại đến danh dự và uy tín của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 Quyền tài sản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tài sản bao gồm các quyền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Làm tác phẩm phái sinh;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Biểu diễn tác phẩm trước công chúng;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Sao chép tác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Phân phối,nhập khẩu bản gốc hoặc bản sao tác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Truyền đạt tác phẩm đến công chúng bằng phương tiện hữu tuyến,vô tuyến,mạng thông tin điện tử hoặc bất kỳ phương tiện kỹ thuật nào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Cho thuê bản gốc hoặc bản sao tác phẩm điện ảnh,chương trình máy tính.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Các quyền quy định tại khoản 1 Điều này do tác giả,chủ sở hữu quyền tác giả độc quyền thực hiện hoặc cho phép người khác thực hiện theo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Tổ chức,cá nhân khi khai thác,sử dụng một,một số hoặc toàn bộ các quyền quy định tại khoản 1 Điều này và khoản 3 Điều 19 của Luật này phải xin phép và trả tiền nhuận bút,thù lao,các quyền lợi vật chất khác cho chủ sở hữu quyền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21.Quyền tác giả đối với tác phẩm điện ảnh,tác phẩm sân khấu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Người làm công việc đạo diễn,biên kịch,quay phim,dựng phim,sáng tác âm nhạc,thiết kế mỹ thuật,thiết kế âm thanh,ánh sáng,mỹ thuật trường quay,thiết kế đạo cụ,kỹ xảo và các công việc khác có tính sáng tạo đối với tác phẩm điện ảnh được hưởng </w:t>
      </w:r>
      <w:r w:rsidRPr="00AF70F9">
        <w:rPr>
          <w:rFonts w:ascii="Times New Roman" w:eastAsia="Times New Roman" w:hAnsi="Times New Roman"/>
          <w:color w:val="000000"/>
          <w:sz w:val="26"/>
          <w:szCs w:val="26"/>
        </w:rPr>
        <w:lastRenderedPageBreak/>
        <w:t>các quyền quy định tại các khoản 1,2 và 4 Điều 19 của Luật này và các quyền khác theo thoả thuận.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Người làm công việc đạo diễn,biên kịch,biên đạo múa,sáng tác âm nhạc,thiết kế mỹ thuật,thiết kế âm thanh,ánh sáng,mỹ thuật sân khấu,thiết kế đạo cụ,kỹ xảo và các công việc khác có tính sáng tạo đối với tác phẩm sân khấu được hưởng các quyền quy định tại các khoản 1,2 và 4 Điều 19 của Luật này và các quyền khác theo thoả thuận.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đầu tư tài chính và cơ sở vật chất - kỹ thuật để sản xuất tác phẩm điện ảnh,tác phẩm sân khấu là chủ sở hữu các quyền quy định tại khoản 3 Điều 19 và Điều 20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Tổ chức,cá nhân quy định tại khoản 2 Điều này có nghĩa vụ trả tiền nhuận bút,thù lao và các quyền lợi vật chất khác theo thoả thuận với những người quy định tại khoản 1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22. Quyền tác giả đối với chương trình máy tính,sưu tập dữ liệu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Chương trình máy tính là tập hợp các chỉ dẫn được thể hiện dưới dạng các lệnh,các mã,lược đồ hoặc bất kỳ dạng nào khác,khi gắn vào một phương tiện mà máy tính đọc được,có khả năng làm cho máy tính thực hiện được một công việc hoặc đạt được một kết quả cụ thể.</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Chương trình máy tính được bảo hộ như tác phẩm văn học,dù được thể hiện dưới dạng mã nguồn hay mã máy.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2. Sưu tập dữ liệu là tập hợp có tính sáng tạo thể hiện ở sự tuyển chọn,sắp xếp các tư liệu dưới dạng điện tử hoặc dạng khác.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Việc bảo hộ quyền tác giả đối với sưu tập dữ liệu không bao hàm chính các tư liệu đó,không gây phương hại đến quyền tác giả của chính tư liệu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23.Quyền tác giả đối với tác phẩm văn học,nghệ thuật dân gian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Tác phẩm văn học,nghệ thuật dân gian là sáng tạo tập thể trên nền tảng truyền thống của một nhóm hoặc các cá nhân nhằm phản ánh khát vọng của cộng đồng,thể hiện tương xứng đặc điểm văn hoá và xã hội của họ,các tiêu chuẩn và giá trị được lưu truyền bằng cách mô phỏng hoặc bằng cách khác. Tác phẩm văn học,nghệ thuật dân gian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Truyện,thơ,câu đố;</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Điệu hát,làn điệu âm nhạc;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Điệu múa,vở diễn,nghi lễ và các trò chơi;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Sản phẩm nghệ thuật đồ hoạ,hội hoạ,điêu khắc,nhạc cụ,hình mẫu kiến trúc và các loại hình nghệ thuật khác được thể hiện dưới bất kỳ hình thức vật chất nào.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khi sử dụng tác phẩm văn học,nghệ thuật dân gian phải dẫn chiếu xuất xứ của loại hình tác phẩm đó và bảo đảm giữ gìn giá trị đích thực của tác phẩm văn học,nghệ thuật dân gian.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pacing w:val="-2"/>
          <w:sz w:val="26"/>
          <w:szCs w:val="26"/>
        </w:rPr>
        <w:t>Điều 24. Quyền tác giả đối với tác phẩm văn học,nghệ thuật và khoa học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Việc bảo hộ quyền tác giả đối với tác phẩm văn học,nghệ thuật và khoa học quy định tại khoản 1 Điều 14 của Luật này do Chính phủ quy định cụ thể.</w:t>
      </w:r>
    </w:p>
    <w:p w:rsidR="009A1743" w:rsidRPr="00AF70F9" w:rsidRDefault="009A1743" w:rsidP="009A1743">
      <w:pPr>
        <w:spacing w:before="120" w:after="120" w:line="240" w:lineRule="auto"/>
        <w:ind w:firstLine="709"/>
        <w:rPr>
          <w:rFonts w:ascii="Times New Roman" w:eastAsia="Times New Roman" w:hAnsi="Times New Roman"/>
          <w:sz w:val="26"/>
          <w:szCs w:val="26"/>
        </w:rPr>
      </w:pPr>
      <w:r w:rsidRPr="00AF70F9">
        <w:rPr>
          <w:rFonts w:ascii="Times New Roman" w:eastAsia="Times New Roman" w:hAnsi="Times New Roman"/>
          <w:b/>
          <w:bCs/>
          <w:color w:val="000000"/>
          <w:sz w:val="26"/>
          <w:szCs w:val="26"/>
        </w:rPr>
        <w:lastRenderedPageBreak/>
        <w:t xml:space="preserve">Điều 25. Các trường hợp sử dụng tác phẩm đã công bố không phải xin phép,không phải trả tiền nhuận bút,thù lao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trường hợp sử dụng tác phẩm đã công bố không phải xin phép,không phải trả tiền nhuận bút,thù lao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Tự sao chép một bản nhằm mục đích nghiên cứu khoa học,giảng dạy của cá nhân;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Trích dẫn hợp lý tác phẩm mà không làm sai ý tác giả để bình luận hoặc minh họa trong tác phẩm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Trích dẫn tác phẩm mà không làm sai ý tác giả để viết báo,dùng trong ấn phẩm định kỳ,trong chương trình phát thanh,truyền hình,phim tài liệu;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Trích dẫn tác phẩm để giảng dạy trong nhà trường mà không làm sai ý tác giả,không nhằm mục đích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Sao chép tác phẩm để lưu trữ trong thư viện với mục đích nghiên cứu;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Biểu diễn tác phẩm sân khấu,loại hình biểu diễn nghệ thuật khác trong các buổi sinh hoạt văn hoá,tuyên truyền cổ động không thu tiền dưới bất kỳ hình thức nào;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 Ghi âm,ghi hình trực tiếp buổi biểu diễn để đưa tin thời sự hoặc để giảng dạy;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h) Chụp ảnh,truyền hình tác phẩm tạo hình,kiến trúc,nhiếp ảnh,mỹ thuật ứng dụng được trưng bày tại nơi công cộng nhằm giới thiệu hình ảnh của tác phẩm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i) Chuyển tác phẩm sang chữ nổi hoặc ngôn ngữ khác cho người khiếm thị;</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k) Nhập khẩu bản sao tác phẩm của người khác để sử dụng riêng.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sử dụng tác phẩm quy định tại khoản 1 Điều này không được làm ảnh hưởng đến việc khai thác bình thường tác phẩm,không gây phương hại đến các quyền của tác giả,chủ sở hữu quyền tác giả; phải thông tin về tên tác giả và nguồn gốc,xuất xứ của tác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w:t>
      </w:r>
      <w:r w:rsidRPr="00AF70F9">
        <w:rPr>
          <w:rFonts w:ascii="Times New Roman" w:eastAsia="Times New Roman" w:hAnsi="Times New Roman"/>
          <w:i/>
          <w:iCs/>
          <w:color w:val="0000FF"/>
          <w:sz w:val="26"/>
          <w:szCs w:val="26"/>
        </w:rPr>
        <w:t>Các quy định tại điểm a và điểm đ</w:t>
      </w:r>
      <w:r w:rsidRPr="00AF70F9">
        <w:rPr>
          <w:rFonts w:ascii="Times New Roman" w:eastAsia="Times New Roman" w:hAnsi="Times New Roman"/>
          <w:color w:val="000000"/>
          <w:sz w:val="26"/>
          <w:szCs w:val="26"/>
        </w:rPr>
        <w:t xml:space="preserve"> khoản 1 Điều này không áp dụng đối với tác phẩm kiến trúc,tác phẩm tạo hình,chương trình máy tính.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26. Các trường hợp sử dụng tác phẩm đã công bố không phải xin phép nhưng phải trả tiền nhuận bút,thù lao       </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color w:val="0000FF"/>
          <w:sz w:val="26"/>
          <w:szCs w:val="26"/>
        </w:rPr>
        <w:t xml:space="preserve">1. </w:t>
      </w:r>
      <w:r w:rsidRPr="00AF70F9">
        <w:rPr>
          <w:rFonts w:ascii="Times New Roman" w:eastAsia="Times New Roman" w:hAnsi="Times New Roman"/>
          <w:i/>
          <w:iCs/>
          <w:color w:val="0000FF"/>
          <w:sz w:val="26"/>
          <w:szCs w:val="26"/>
        </w:rPr>
        <w:t>Tổ chức phát sóng sử dụng tác phẩm đã công bố để phát sóng có tài trợ,quảng cáo hoặc thu tiền dưới bất kỳ hình thức nào không phải xin phép,nhưng phải trả tiền nhuận bút,thù lao cho chủ sở hữu quyền tác giả kể từ khi sử dụng.Mức nhuận bút,thù lao,quyền lợi vật chất khác và phương thức thanh toán do các bên thoả thuận; trường hợp không thỏa thuận được thì thực hiện theo quy định của Chính phủ hoặc khởi kiện tại Toà án theo quy định của pháp luật.</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Tổ chức phát sóng sử dụng tác phẩm đã công bố để phát sóng không có tài trợ,quảng cáo hoặc không thu tiền dưới bất kỳ hình thức nào không phải xin phép,nhưng phải trả tiền nhuận bút,thù lao cho chủ sở hữu quyền tác giả kể từ khi sử dụng theo quy định của Chính phủ.</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Tổ chức,cá nhân sử dụng tác phẩm quy định tại khoản 1 Điều này không được làm ảnh hưởng đến việc khai thác bình thường tác phẩm,không gây phương hại đến các </w:t>
      </w:r>
      <w:r w:rsidRPr="00AF70F9">
        <w:rPr>
          <w:rFonts w:ascii="Times New Roman" w:eastAsia="Times New Roman" w:hAnsi="Times New Roman"/>
          <w:color w:val="000000"/>
          <w:sz w:val="26"/>
          <w:szCs w:val="26"/>
        </w:rPr>
        <w:lastRenderedPageBreak/>
        <w:t>quyền của tác giả,chủ sở hữu quyền tác giả; phải thông tin về tên tác giả và nguồn gốc,xuất xứ của tác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Việc sử dụng tác phẩm trong các trường hợp quy định tại khoản 1 Điều này không áp dụng đối với tác phẩm điện ảnh.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27. Thời hạn bảo hộ quyền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1. Quyền nhân thân quy định tại các khoản 1,2 và 4 Điều 19 của Luật này được bảo hộ vô thời hạn.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nhân thân quy định tại khoản 3 Điều 19 và quyền tài sản quy định tại Điều 20 của Luật này có thời hạn bảo hộ như sau:</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sz w:val="26"/>
          <w:szCs w:val="26"/>
        </w:rPr>
        <w:t xml:space="preserve">a) Tác phẩm điện ảnh,nhiếp ảnh,mỹ thuật ứng dụng,tác phẩm khuyết danh có thời hạn bảo hộ là </w:t>
      </w:r>
      <w:r w:rsidRPr="00AF70F9">
        <w:rPr>
          <w:rFonts w:ascii="Times New Roman" w:eastAsia="Times New Roman" w:hAnsi="Times New Roman"/>
          <w:i/>
          <w:iCs/>
          <w:color w:val="0000FF"/>
          <w:sz w:val="26"/>
          <w:szCs w:val="26"/>
        </w:rPr>
        <w:t>bảy</w:t>
      </w:r>
      <w:r w:rsidRPr="00AF70F9">
        <w:rPr>
          <w:rFonts w:ascii="Times New Roman" w:eastAsia="Times New Roman" w:hAnsi="Times New Roman"/>
          <w:i/>
          <w:iCs/>
          <w:sz w:val="26"/>
          <w:szCs w:val="26"/>
        </w:rPr>
        <w:t xml:space="preserve"> </w:t>
      </w:r>
      <w:r w:rsidRPr="00AF70F9">
        <w:rPr>
          <w:rFonts w:ascii="Times New Roman" w:eastAsia="Times New Roman" w:hAnsi="Times New Roman"/>
          <w:sz w:val="26"/>
          <w:szCs w:val="26"/>
        </w:rPr>
        <w:t xml:space="preserve">mươi </w:t>
      </w:r>
      <w:r w:rsidRPr="00AF70F9">
        <w:rPr>
          <w:rFonts w:ascii="Times New Roman" w:eastAsia="Times New Roman" w:hAnsi="Times New Roman"/>
          <w:i/>
          <w:iCs/>
          <w:color w:val="0000FF"/>
          <w:sz w:val="26"/>
          <w:szCs w:val="26"/>
        </w:rPr>
        <w:t>lăm</w:t>
      </w:r>
      <w:r w:rsidRPr="00AF70F9">
        <w:rPr>
          <w:rFonts w:ascii="Times New Roman" w:eastAsia="Times New Roman" w:hAnsi="Times New Roman"/>
          <w:sz w:val="26"/>
          <w:szCs w:val="26"/>
        </w:rPr>
        <w:t>năm,kể từ khi tác phẩm được công bố lần đầu tiên</w:t>
      </w:r>
      <w:r w:rsidRPr="00AF70F9">
        <w:rPr>
          <w:rFonts w:ascii="Times New Roman" w:eastAsia="Times New Roman" w:hAnsi="Times New Roman"/>
          <w:i/>
          <w:iCs/>
          <w:sz w:val="26"/>
          <w:szCs w:val="26"/>
        </w:rPr>
        <w:t>;</w:t>
      </w:r>
      <w:r w:rsidRPr="00AF70F9">
        <w:rPr>
          <w:rFonts w:ascii="Times New Roman" w:eastAsia="Times New Roman" w:hAnsi="Times New Roman"/>
          <w:sz w:val="26"/>
          <w:szCs w:val="26"/>
        </w:rPr>
        <w:t xml:space="preserve"> </w:t>
      </w:r>
      <w:r w:rsidRPr="00AF70F9">
        <w:rPr>
          <w:rFonts w:ascii="Times New Roman" w:eastAsia="Times New Roman" w:hAnsi="Times New Roman"/>
          <w:i/>
          <w:iCs/>
          <w:color w:val="0000FF"/>
          <w:sz w:val="26"/>
          <w:szCs w:val="26"/>
        </w:rPr>
        <w:t>đối với tác phẩm điện ảnh,nhiếp ảnh,mỹ thuật ứng dụng chưa được công bố trong thời hạn hai mươi lăm năm,kể từ khi tác phẩm được định hình thì thời hạn bảo hộ là một trăm năm,kể từ khi tác phẩm được định hình; đối với tác phẩm khuyết danh,khi các thông tin về tác giả xuất hiện thì thời hạn bảo hộ được tính theo quy định tại điểm b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Tác phẩm không thuộc loại hình quy định tại điểm a khoản này có thời hạn bảo hộ là suốt cuộc đời tác giả và năm mươi năm tiếp theo năm tác giả chết; trong trường hợp tác phẩm có đồng tác giả thì thời hạn bảo hộ chấm dứt vào năm thứ năm mươi sau năm đồng tác giả cuối cùng chết;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Thời hạn bảo hộ quy định tại điểm a và điểm b khoản này chấm dứt vào thời điểm 24 giờ ngày 31 tháng 12 của năm chấm dứt thời hạn bảo hộ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28. Hành vi xâm phạm quyền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Chiếm đoạt quyền tác giả đối với tác phẩm văn học,nghệ thuật,khoa học.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Mạo danh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Công bố,phân phối tác phẩm mà không được phép của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Công bố,phân phối tác phẩm có đồng tác giả mà không được phép của đồng tác giả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Sửa chữa,cắt xén hoặc xuyên tạc tác phẩm dưới bất kỳ hình thức nào gây phương hại đến danh dự và uy tín của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Sao chép tác phẩm mà không được phép của tác giả,chủ sở hữu quyền tác giả,trừ trường hợp quy định tại điểm a và điểm đ khoản 1 Điều 25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7. Làm tác phẩm phái sinh mà không được phép của tác giả,chủ sở hữu quyền tác giả đối với tác phẩm được dùng để làm tác phẩm phái sinh,trừ trường hợp quy định tại điểm i khoản 1 Điều 25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8. Sử dụng tác phẩm mà không được phép của chủ sở hữu quyền tác giả,không trả tiền nhuận bút,thù lao,quyền lợi vật chất khác theo quy định của pháp luật,trừ trường hợp quy định tại khoản 1 Điều 25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9. Cho thuê tác phẩm mà không trả tiền nhuận bút,thù lao và quyền lợi vật chất khác cho tác giả hoặc chủ sở hữu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10. Nhân bản,sản xuất bản sao,phân phối,trưng bày hoặc truyền đạt tác phẩm đến công chúng qua mạng truyền thông và các phương tiện kỹ thuật số mà không được phép của chủ sở hữu quyền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11. Xuất bản tác phẩm mà không được phép của chủ sở hữu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12. Cố ý huỷ bỏ hoặc làm vô hiệu các biện pháp kỹ thuật do chủ sở hữu quyền tác giả thực hiện để bảo vệ quyền tác giả đối với tác phẩm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13. Cố ý xoá,thay đổi thông tin quản lý quyền dưới hình thức điện tử có trong tác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14. Sản xuất,lắp ráp,biến đổi,phân phối,nhập khẩu,xuất khẩu,bán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15. Làm và bán tác phẩm mà chữ ký của tác giả bị giả mạo.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16. Xuất khẩu,nhập khẩu,phân phối bản sao tác phẩm mà không được phép của chủ sở hữu quyền tác giả.</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NỘI DUNG,GIỚI HẠN QUYỀN,THỜI HẠN BẢO HỘ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29. Quyền của người biểu diễn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Người biểu diễn đồng thời là chủ đầu tư thì có các quyền nhân thân và các quyền tài sản đối với cuộc biểu diễn; trong trường hợp người biểu diễn không đồng thời là chủ đầu tư thì người biểu diễn có các quyền nhân thân và chủ đầu tư có các quyền tài sản đối với cuộc biểu diễn.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nhân thân bao gồm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Được giới thiệu tên khi biểu diễn,khi phát hành bản ghi âm,ghi hình,phát sóng cuộc biểu diễn;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Bảo vệ sự toàn vẹn hình tượng biểu diễn,không cho người khác sửa chữa,cắt xén hoặc xuyên tạc dưới bất kỳ hình thức nào gây phương hại đến danh dự và uy tín của người biểu diễn.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Quyền tài sản bao gồm độc quyền thực hiện hoặc cho phép người khác thực hiện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Định hình cuộc biểu diễn trực tiếp của mình trên bản ghi âm,ghi hình;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Sao chép trực tiếp hoặc gián tiếp cuộc biểu diễn của mình đã được định hình trên bản ghi âm,ghi hình;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Phát sóng hoặc truyền theo cách khác đến công chúng cuộc biểu diễn của mình chưa được định hình mà công chúng có thể tiếp cận được,trừ trường hợp cuộc biểu diễn đó nhằm mục đích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Phân phối đến công chúng bản gốc và bản sao cuộc biểu diễn của mình thông qua hình thức bán,cho thuê hoặc phân phối bằng bất kỳ phương tiện kỹ thuật nào mà công chúng có thể tiếp cận được.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Tổ chức,cá nhân khai thác,sử dụng các quyền quy định tại khoản 3 Điều này phải trả tiền thù lao cho người biểu diễn theo quy định của pháp luật hoặc theo thoả thuận trong trường hợp pháp luật không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lastRenderedPageBreak/>
        <w:t>Điều 30. Quyền của nhà sản xuất bản ghi âm,ghi hình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Nhà sản xuất bản ghi âm,ghi hình có độc quyền thực hiện hoặc cho phép người khác thực hiện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Sao chép trực tiếp hoặc gián tiếp bản ghi âm,ghi hình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w:t>
      </w:r>
      <w:r w:rsidRPr="00AF70F9">
        <w:rPr>
          <w:rFonts w:ascii="Times New Roman" w:eastAsia="Times New Roman" w:hAnsi="Times New Roman"/>
          <w:i/>
          <w:iCs/>
          <w:color w:val="0000FF"/>
          <w:sz w:val="26"/>
          <w:szCs w:val="26"/>
        </w:rPr>
        <w:t>Nhập khẩu,</w:t>
      </w:r>
      <w:r w:rsidRPr="00AF70F9">
        <w:rPr>
          <w:rFonts w:ascii="Times New Roman" w:eastAsia="Times New Roman" w:hAnsi="Times New Roman"/>
          <w:color w:val="000000"/>
          <w:sz w:val="26"/>
          <w:szCs w:val="26"/>
        </w:rPr>
        <w:t>phân phối đến công chúng bản gốc và bản sao bản ghi âm,ghi hình của mình thông qua hình thức bán,cho thuê hoặc phân phối bằng bất kỳ phương tiện kỹ thuật nào mà công chúng có thể tiếp cận được.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Nhà sản xuất bản ghi âm,ghi hình được hưởng quyền lợi vật chất khi bản ghi âm,ghi hình của mình được phân phối đến công chúng.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31. Quyền của tổ chức phát sóng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 phát sóng có độc quyền thực hiện hoặc cho phép người khác thực hiện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Phát sóng,tái phát sóng chương trình phát sóng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Phân phối đến công chúng chương trình phát sóng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c) Định hình chương trình phát sóng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Sao chép bản định hình chương trình phát sóng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 phát sóng được hưởng quyền lợi vật chất khi chương trình phát sóng của mình được ghi âm,ghi hình,phân phối đến công chúng.</w:t>
      </w:r>
    </w:p>
    <w:p w:rsidR="009A1743" w:rsidRPr="00AF70F9" w:rsidRDefault="009A1743" w:rsidP="009A1743">
      <w:pPr>
        <w:spacing w:before="120" w:after="120" w:line="240" w:lineRule="auto"/>
        <w:ind w:firstLine="709"/>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32. Các trường hợp sử dụng quyền liên quan không phải xin phép,không phải trả tiền nhuận bút,thù lao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trường hợp sử dụng quyền liên quan không phải xin phép,không phải trả tiền nhuận bút,thù lao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Tự sao chép một bản nhằm mục đích nghiên cứu khoa học của cá nhân;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Tự sao chép một bản nhằm mục đích giảng dạy,trừ trường hợp cuộc biểu diễn,bản ghi âm,ghi hình,chương trình phát sóng đã được công bố để giảng dạy;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Trích dẫn hợp lý nhằm mục đích cung cấp thông tin;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Tổ chức phát sóng tự làm bản sao tạm thời để phát sóng khi được hưởng quyền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sử dụng quyền quy định tại khoản 1 Điều này không được làm ảnh hưởng đến việc khai thác bình thường cuộc biểu diễn,bản ghi âm,ghi hình,chương trình phát sóng và không gây phương hại đến quyền của người biểu diễn,nhà sản xuất bản ghi âm,ghi hình,tổ chức phát sóng.</w:t>
      </w:r>
    </w:p>
    <w:p w:rsidR="009A1743" w:rsidRPr="00AF70F9" w:rsidRDefault="009A1743" w:rsidP="009A1743">
      <w:pPr>
        <w:spacing w:before="120" w:after="120" w:line="240" w:lineRule="auto"/>
        <w:ind w:firstLine="709"/>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Đ</w:t>
      </w:r>
      <w:r w:rsidRPr="00AF70F9">
        <w:rPr>
          <w:rFonts w:ascii="Times New Roman" w:eastAsia="Times New Roman" w:hAnsi="Times New Roman"/>
          <w:b/>
          <w:bCs/>
          <w:color w:val="000000"/>
          <w:sz w:val="26"/>
          <w:szCs w:val="26"/>
        </w:rPr>
        <w:t>iều 33. Các trường hợp sử dụng quyền liên quan không phải xin phép nhưng phải trả tiền nhuận bút,thù lao </w:t>
      </w:r>
    </w:p>
    <w:p w:rsidR="009A1743" w:rsidRPr="00AF70F9" w:rsidRDefault="009A1743" w:rsidP="009A1743">
      <w:pPr>
        <w:spacing w:before="120" w:after="120" w:line="240" w:lineRule="auto"/>
        <w:ind w:firstLine="545"/>
        <w:rPr>
          <w:rFonts w:ascii="Times New Roman" w:eastAsia="Times New Roman" w:hAnsi="Times New Roman"/>
          <w:sz w:val="26"/>
          <w:szCs w:val="26"/>
        </w:rPr>
      </w:pPr>
      <w:r w:rsidRPr="00AF70F9">
        <w:rPr>
          <w:rFonts w:ascii="Times New Roman" w:eastAsia="Times New Roman" w:hAnsi="Times New Roman"/>
          <w:i/>
          <w:iCs/>
          <w:color w:val="0000FF"/>
          <w:sz w:val="26"/>
          <w:szCs w:val="26"/>
        </w:rPr>
        <w:t>1. Tổ chức,cá nhân sử dụng trực tiếp hoặc gián tiếp bản ghi âm,ghi hình đã công bố nhằm mục đích thương mại để phát sóng có tài trợ,quảng cáo hoặc thu tiền dưới bất kỳ hình thức nào không phải xin phép,nhưng phải trả tiền nhuận bút,thù lao theo thoả thuận cho tác giả,chủ sở hữu quyền tác giả,người biểu diễn,nhà sản xuất bản ghi âm,ghi hình,tổ chức phát sóng kể từ khi sử dụng; trường hợp không thỏa thuận được thì thực hiện theo quy định của Chính phủ hoặc khởi kiện tại Toà án theo quy định của pháp luật.</w:t>
      </w:r>
    </w:p>
    <w:p w:rsidR="009A1743" w:rsidRPr="00AF70F9" w:rsidRDefault="009A1743" w:rsidP="009A1743">
      <w:pPr>
        <w:spacing w:before="120" w:after="120" w:line="240" w:lineRule="auto"/>
        <w:ind w:firstLine="545"/>
        <w:rPr>
          <w:rFonts w:ascii="Times New Roman" w:eastAsia="Times New Roman" w:hAnsi="Times New Roman"/>
          <w:sz w:val="26"/>
          <w:szCs w:val="26"/>
        </w:rPr>
      </w:pPr>
      <w:r w:rsidRPr="00AF70F9">
        <w:rPr>
          <w:rFonts w:ascii="Times New Roman" w:eastAsia="Times New Roman" w:hAnsi="Times New Roman"/>
          <w:i/>
          <w:iCs/>
          <w:color w:val="0000FF"/>
          <w:sz w:val="26"/>
          <w:szCs w:val="26"/>
        </w:rPr>
        <w:lastRenderedPageBreak/>
        <w:t>Tổ chức,cá nhân sử dụng trực tiếp hoặc gián tiếp bản ghi âm,ghi hình đã công bố nhằm mục đích thương mại để phát sóng không có tài trợ,quảng cáo hoặc không thu tiền dưới bất kỳ hình thức nào không phải xin phép,nhưng phải trả tiền nhuận bút,thù lao cho tác giả,chủ sở hữu quyền tác giả,người biểu diễn,nhà sản xuất bản ghi âm,ghi hình,tổ chức phát sóng kể từ khi sử dụng theo quy định của Chính phủ.</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2. Tổ chức,cá nhân sử dụng bản ghi âm,ghi hình đã công bố trong hoạt động kinh doanh,thương mại không phải xin phép,nhưng phải trả tiền nhuận bút,thù lao theo thoả thuận cho tác giả,chủ sở hữu quyền tác giả,người biểu diễn,nhà sản xuất bản ghi âm,ghi hình,tổ chức phát sóng kể từ khi sử dụng; trường hợp không thoả thuận được thì thực hiện theo quy định của Chính phủ hoặc khởi kiện tại Toà án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3</w:t>
      </w:r>
      <w:r w:rsidRPr="00AF70F9">
        <w:rPr>
          <w:rFonts w:ascii="Times New Roman" w:eastAsia="Times New Roman" w:hAnsi="Times New Roman"/>
          <w:color w:val="0000FF"/>
          <w:sz w:val="26"/>
          <w:szCs w:val="26"/>
        </w:rPr>
        <w:t>.</w:t>
      </w:r>
      <w:r w:rsidRPr="00AF70F9">
        <w:rPr>
          <w:rFonts w:ascii="Times New Roman" w:eastAsia="Times New Roman" w:hAnsi="Times New Roman"/>
          <w:color w:val="000000"/>
          <w:sz w:val="26"/>
          <w:szCs w:val="26"/>
        </w:rPr>
        <w:t xml:space="preserve"> Tổ chức,cá nhân sử dụng quyền quy định tại khoản 1 </w:t>
      </w:r>
      <w:r w:rsidRPr="00AF70F9">
        <w:rPr>
          <w:rFonts w:ascii="Times New Roman" w:eastAsia="Times New Roman" w:hAnsi="Times New Roman"/>
          <w:i/>
          <w:iCs/>
          <w:color w:val="0000FF"/>
          <w:sz w:val="26"/>
          <w:szCs w:val="26"/>
        </w:rPr>
        <w:t>và khoản 2</w:t>
      </w:r>
      <w:r w:rsidRPr="00AF70F9">
        <w:rPr>
          <w:rFonts w:ascii="Times New Roman" w:eastAsia="Times New Roman" w:hAnsi="Times New Roman"/>
          <w:color w:val="000000"/>
          <w:sz w:val="26"/>
          <w:szCs w:val="26"/>
        </w:rPr>
        <w:t>Điều này không được làm ảnh hưởng đến việc khai thác bình thường cuộc biểu diễn,bản ghi âm,ghi hình,chương trình phát sóng và không gây phương hại đến quyền của người biểu diễn,nhà sản xuất bản ghi âm,ghi hình,tổ chức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34. Thời hạn bảo hộ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của người biểu diễn được bảo hộ năm mươi năm tính từ năm tiếp theo năm cuộc biểu diễn được định hình.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của nhà sản xuất bản ghi âm,ghi hình được bảo hộ năm mươi năm tính từ năm tiếp theo năm công bố hoặc năm mươi năm kể từ năm tiếp theo năm bản ghi âm,ghi hình được định hình nếu bản ghi âm,ghi hình chưa được công bố.</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Quyền của tổ chức phát sóng được bảo hộ năm mươi năm tính từ năm tiếp theo năm chương trình phát sóng được thực hiện.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Thời hạn bảo hộ quy định tại các khoản 1,2 và 3 Điều này chấm dứt vào thời điểm 24 giờ ngày 31 tháng 12 của năm chấm dứt thời hạn bảo hộ các 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35. Hành vi xâm phạm cá</w:t>
      </w:r>
      <w:r w:rsidRPr="00AF70F9">
        <w:rPr>
          <w:rFonts w:ascii="Times New Roman" w:eastAsia="Times New Roman" w:hAnsi="Times New Roman"/>
          <w:b/>
          <w:bCs/>
          <w:color w:val="000000"/>
          <w:sz w:val="26"/>
          <w:szCs w:val="26"/>
        </w:rPr>
        <w:softHyphen/>
        <w:t xml:space="preserve">c 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Chiếm đoạt quyền của người biểu diễn,nhà sản xuất bản ghi âm,ghi hình,tổ chức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Mạo danh người biểu diễn,nhà sản xuất bản ghi âm,ghi hình,tổ chức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Công bố,sản xuất và phân phối cuộc biểu diễn đã được định hình,bản ghi âm,ghi hình,chương trình phát sóng mà không được phép của người biểu diễn,nhà sản xuất bản ghi âm,ghi hình,tổ chức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Sửa chữa,cắt xén,xuyên tạc dưới bất kỳ hình thức nào đối với cuộc biểu diễn gây phương hại đến danh dự và uy tín của người biểu diễn.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Sao chép,trích ghép đối với cuộc biểu diễn đã được định hình,bản ghi âm,ghi hình,chương trình phát sóng mà không được phép của người biểu diễn,nhà sản xuất bản ghi âm,ghi hình,tổ chức phát sóng.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Dỡ bỏ hoặc thay đổi thông tin quản lý quyền dưới hình thức điện tử mà không được phép của chủ sở hữu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7. Cố ý huỷ bỏ hoặc làm vô hiệu các biện pháp kỹ thuật do chủ sở hữu quyền liên quan thực hiện để bảo vệ quyền liên quan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8. Phát sóng,phân phối,nhập khẩu để phân phối đến công chúng cuộc biểu diễn,bản sao cuộc biểu diễn đã được định hình hoặc bản ghi âm,ghi hình khi biết hoặc có cơ sở để </w:t>
      </w:r>
      <w:r w:rsidRPr="00AF70F9">
        <w:rPr>
          <w:rFonts w:ascii="Times New Roman" w:eastAsia="Times New Roman" w:hAnsi="Times New Roman"/>
          <w:color w:val="000000"/>
          <w:sz w:val="26"/>
          <w:szCs w:val="26"/>
        </w:rPr>
        <w:lastRenderedPageBreak/>
        <w:t>biết thông tin quản lý quyền dưới hình thức điện tử đã bị dỡ bỏ hoặc đã bị thay đổi mà không được phép của chủ sở hữu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9. Sản xuất,lắp ráp,biến đổi,phân phối,nhập khẩu,xuất khẩu,bán hoặc cho thuê thiết bị khi biết hoặc có cơ sở để biết thiết bị đó giải mã trái phép một tín hiệu vệ tinh mang chương trình được mã hoá.</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10. Cố ý thu hoặc tiếp tục phân phối một tín hiệu vệ tinh mang chương trình được mã hoá khi tín hiệu đã được giải mã mà không được phép của người phân phối hợp pháp.</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III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CHỦ SỞ HỮU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36. Chủ sở hữu quyền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Chủ sở hữu quyền tác giả là tổ chức,cá nhân nắm giữ một,một số hoặc toàn bộ các quyền tài sản quy định tại Điều 20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37. Chủ sở hữu quyền tác giả là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Tác giả sử dụng thời gian,tài chính,cơ sở vật chất - kỹ thuật của mình để sáng tạo ra tác phẩm có các quyền nhân thân quy định tại Điều 19 và các quyền tài sản quy định tại Điều 20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38. Chủ sở hữu quyền tác giả là các đồng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1. Các đồng tác giả sử dụng thời gian,tài chính,cơ sở vật chất - kỹ thuật của mình để cùng sáng tạo ra tác phẩm có chung các quyền quy định tại Điều 19 và Điều 20 của Luật này đối với tác phẩm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2. Các đồng tác giả sáng tạo ra tác phẩm quy định tại khoản 1 Điều này,nếu có phần riêng biệt có thể tách ra sử dụng độc lập mà không làm phương hại đến phần của các đồng tác giả khác thì có các quyền quy định tại Điều 19 và Điều 20 của Luật này đối với phần riêng biệt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39. Chủ sở hữu quyền tác giả là tổ chức,cá nhân giao nhiệm vụ cho tác giả hoặc giao kết hợp đồng với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 giao nhiệm vụ sáng tạo tác phẩm cho tác giả là người thuộc tổ chức mình là chủ sở hữu các quyền quy định tại Điều 20 và khoản 3 Điều 19 của Luật này,trừ trường hợp có thoả thuận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giao kết hợp đồng với tác giả sáng tạo ra tác phẩm là chủ sở hữu các quyền quy định tại Điều 20 và khoản 3 Điều 19 của Luật này,trừ trường hợp có thoả thuận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40. Chủ sở hữu quyền tác giả là người thừa kế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Tổ chức,cá nhân được thừa kế quyền tác giả theo quy định của pháp luật về thừa kế là chủ sở hữu các quyền quy định tại Điều 20 và khoản 3 Điều 19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41. Chủ sở hữu quyền tác giả là người được chuyển giao quyền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w:t>
      </w:r>
      <w:r w:rsidRPr="00AF70F9">
        <w:rPr>
          <w:rFonts w:ascii="Times New Roman" w:eastAsia="Times New Roman" w:hAnsi="Times New Roman"/>
          <w:i/>
          <w:iCs/>
          <w:color w:val="000000"/>
          <w:sz w:val="26"/>
          <w:szCs w:val="26"/>
        </w:rPr>
        <w:t xml:space="preserve">1. </w:t>
      </w:r>
      <w:r w:rsidRPr="00AF70F9">
        <w:rPr>
          <w:rFonts w:ascii="Times New Roman" w:eastAsia="Times New Roman" w:hAnsi="Times New Roman"/>
          <w:color w:val="000000"/>
          <w:sz w:val="26"/>
          <w:szCs w:val="26"/>
        </w:rPr>
        <w:t>Tổ chức,cá nhân được chuyển giao một,một số hoặc toàn bộ các quyền quy định tại Điều 20 và khoản 3 Điều 19 của Luật này theo thoả thuận trong hợp đồng là chủ sở hữu quyền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2. Tổ chức,cá nhân đang quản lý tác phẩm khuyết danh được hưởng quyền của chủ sở hữu cho đến khi danh tính của tác giả được xác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lastRenderedPageBreak/>
        <w:t xml:space="preserve">Điều 42. Chủ sở hữu quyền tác giả là Nhà nước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Nhà nước là chủ sở hữu quyền tác giả đối với các tác phẩm sau đây:</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sz w:val="26"/>
          <w:szCs w:val="26"/>
        </w:rPr>
        <w:t xml:space="preserve">a) Tác phẩm khuyết danh; </w:t>
      </w:r>
      <w:r w:rsidRPr="00AF70F9">
        <w:rPr>
          <w:rFonts w:ascii="Times New Roman" w:eastAsia="Times New Roman" w:hAnsi="Times New Roman"/>
          <w:i/>
          <w:iCs/>
          <w:color w:val="0000FF"/>
          <w:sz w:val="26"/>
          <w:szCs w:val="26"/>
        </w:rPr>
        <w:t>trừ trường hợp quy định tại khoản 2 Điều 41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Tác phẩm còn trong thời hạn bảo hộ mà chủ sở hữu quyền tác giả chết không có người thừa kế,người thừa kế từ chối nhận di sản hoặc không được quyền hưởng di sản;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Tác phẩm được chủ sở hữu quyền tác giả chuyển giao quyền sở hữu cho Nhà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2. Chính phủ quy định cụ thể việc sử dụng tác phẩm thuộc sở hữu nhà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43. Tác phẩm thuộc về công chúng</w:t>
      </w:r>
      <w:r w:rsidRPr="00AF70F9">
        <w:rPr>
          <w:rFonts w:ascii="Times New Roman" w:eastAsia="Times New Roman" w:hAnsi="Times New Roman"/>
          <w:b/>
          <w:bCs/>
          <w:i/>
          <w:iCs/>
          <w:color w:val="000000"/>
          <w:sz w:val="26"/>
          <w:szCs w:val="26"/>
        </w:rPr>
        <w:t xml:space="preserve">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Tác phẩm đã kết thúc thời hạn bảo hộ theo quy định tại Điều 27 của Luật này thì thuộc về công chúng.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Mọi tổ chức,cá nhân đều có quyền sử dụng tác phẩm quy định tại khoản 1 Điều này nhưng phải tôn trọng các quyền nhân thân của tác giả quy định tại Điều 19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Chính phủ quy định cụ thể việc sử dụng tác phẩm thuộc về công chúng.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44. Chủ sở hữu 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sử dụng thời gian,đầu tư tài chính và cơ sở vật chất - kỹ thuật của mình để thực hiện cuộc biểu diễn là chủ sở hữu đối với cuộc biểu diễn đó,trừ trường hợp có thoả thuận khác với bên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sử dụng thời gian,đầu tư tài chính và cơ sở vật chất - kỹ thuật của mình để sản xuất bản ghi âm,ghi hình là chủ sở hữu đối với bản ghi âm,ghi hình đó,trừ trường hợp có thoả thuận khác với bên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Tổ chức phát sóng là chủ sở hữu đối với chương trình phát sóng của mình,trừ trường hợp có thoả thuận khác với bên liên quan.</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IV</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CHUYỂN GIAO QUYỀN TÁC GIẢ,QUYỀN LIÊN QUAN</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CHUYỂN NHƯỢNG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45. Quy định chung về chuyển nhượng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Chuyển nhượng quyền tác giả,quyền liên quan là việc chủ sở hữu quyền tác giả,chủ sở hữu quyền liên quan chuyển giao quyền sở hữu đối với các quyền quy định tại khoản 3 Điều 19,Điều 20,khoản 3 Điều 29,Điều 30 và Điều 31 của Luật này cho tổ chức,cá nhân khác theo hợp đồng hoặc theo quy định của pháp luật có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Tác giả không được chuyển nhượng các quyền nhân thân quy định tại Điều 19,trừ quyền công bố tác phẩm; người biểu diễn không được chuyển nhượng các quyền nhân thân quy định tại khoản 2 Điều 29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Trong trường hợp tác phẩm,cuộc biểu diễn,bản ghi âm,ghi hình,chương trình phát sóng có đồng chủ sở hữu thì việc chuyển nhượng phải có sự thoả thuận của tất cả các đồng chủ sở hữu; trong trường hợp có đồng chủ sở hữu nhưng tác phẩm,cuộc biểu </w:t>
      </w:r>
      <w:r w:rsidRPr="00AF70F9">
        <w:rPr>
          <w:rFonts w:ascii="Times New Roman" w:eastAsia="Times New Roman" w:hAnsi="Times New Roman"/>
          <w:color w:val="000000"/>
          <w:sz w:val="26"/>
          <w:szCs w:val="26"/>
        </w:rPr>
        <w:lastRenderedPageBreak/>
        <w:t>diễn,bản ghi âm,ghi hình,chương trình phát sóng có các phần riêng biệt có thể tách ra sử dụng độc lập thì chủ sở hữu quyền tác giả,chủ sở hữu quyền liên quan có quyền chuyển nhượng quyền tác giả,quyền liên quan đối với phần riêng biệt của mình cho tổ chức,cá nhân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46. Hợp đồng chuyển nhượng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Hợp đồng chuyển nhượng quyền tác giả, quyền liên quan phải được lập thành văn bản gồm những nội dung chủ yếu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Tên và địa chỉ đầy đủ của bên chuyển nhượng và bên được chuyển nhượng;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Căn cứ chuyển nhượng;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Giá,phương thức thanh toán;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d) Quyền và nghĩa vụ của các bên;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Trách nhiệm do vi phạm hợp đồng.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Việc thực hiện,sửa đổi,chấm dứt,huỷ bỏ hợp đồng chuyển nhượng quyền tác giả,quyền liên quan được áp dụng theo quy định của Bộ luật dân sự.</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CHUYỂN QUYỀN SỬ DỤNG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47. Quy định chung về chuyển quyền sử dụng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Chuyển quyền sử dụng quyền tác giả,quyền liên quan là việc chủ sở hữu quyền tác giả,chủ sở hữu quyền liên quan cho phép tổ chức,cá nhân khác sử dụng có thời hạn một,một số hoặc toàn bộ các quyền quy định tại khoản 3 Điều 19,Điều 20,khoản 3 Điều 29,Điều 30 và Điều 31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Tác giả không được chuyển quyền sử dụng các quyền nhân thân quy định tại Điều 19,trừ quyền công bố tác phẩm; người biểu diễn không được chuyển quyền sử dụng các quyền nhân thân quy định tại khoản 2 Điều 29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Trong trường hợp tác phẩm,cuộc biểu diễn,bản ghi âm,ghi hình,chương trình phát sóng có đồng chủ sở hữu thì việc chuyển quyền sử dụng quyền tác giả,quyền liên quan phải có sự thoả thuận của tất cả các đồng chủ sở hữu; trong trường hợp có đồng chủ sở hữu nhưng tác phẩm,cuộc biểu diễn,bản ghi âm,ghi hình,chương trình phát sóng có các phần riêng biệt có thể tách ra sử dụng độc lập thì chủ sở hữu quyền tác giả,chủ sở hữu quyền liên quan có thể chuyển quyền sử dụng quyền tác giả,quyền liên quan đối với phần riêng biệt của mình cho tổ chức,cá nhân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Tổ chức,cá nhân được chuyển quyền sử dụng quyền tác giả,quyền liên quan có thể chuyển quyền sử dụng cho tổ chức,cá nhân khác nếu được sự đồng ý của chủ sở hữu quyền tác giả,chủ sở hữu 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48. Hợp đồng sử dụng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Hợp đồng sử dụng quyền tác giả,quyền liên quan phải được lập thành văn bản gồm những nội dung chủ yếu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Tên và địa chỉ đầy đủ của bên chuyển quyền và bên được chuyển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Căn cứ chuyển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c) Phạm vi chuyển giao quyền;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Giá,phương thức thanh toán;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đ) Quyền và nghĩa vụ của các bên;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Trách nhiệm do vi phạm hợp đồng.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Việc thực hiện,sửa đổi,chấm dứt,huỷ bỏ hợp đồng sử dụng quyền tác giả,quyền liên quan được áp dụng theo quy định của Bộ luật dân sự.</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V</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CHỨNG NHẬN ĐĂNG KÝ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49. Đăng ký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1. Đăng ký quyền tác giả,quyền liên quan là việc tác giả,chủ sở hữu quyền tác giả,chủ sở hữu quyền liên quan nộp đơn và hồ sơ kèm theo (sau đây gọi chung là đơn) cho cơ quan nhà nước có thẩm quyền để ghi nhận các thông tin về tác giả,tác phẩm,chủ sở hữu quyền tác giả,chủ sở hữu 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Việc nộp đơn để được cấp Giấy chứng nhận đăng ký quyền tác giả,Giấy chứng nhận đăng ký quyền liên quan không phải là thủ tục bắt buộc để được hưởng quyền tác giả,quyền liên quan theo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3. Tổ chức,cá nhân đã được cấp Giấy chứng nhận đăng ký quyền tác giả,Giấy chứng nhận đăng ký quyền liên quan không có nghĩa vụ chứng minh quyền tác giả,quyền liên quan thuộc về mình khi có tranh chấp,trừ trường hợp có chứng cứ ngược lại.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50. Đơn đăng ký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Tác giả,chủ sở hữu quyền tác giả,chủ sở hữu quyền liên quan có thể trực tiếp hoặc uỷ quyền cho tổ chức,cá nhân khác nộp đơn đăng ký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2. Đơn đăng ký quyền tác giả,quyền liên quan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Tờ khai đăng ký quyền tác giả,quyền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Tờ khai phải được làm bằng tiếng Việt và do chính tác giả,chủ sở hữu quyền tác giả,chủ sở hữu quyền liên quan hoặc người được ủy quyền nộp đơn ký tên và ghi đầy đủ thông tin về người nộp đơn,tác giả,chủ sở hữu quyền tác giả hoặc chủ sở hữu quyền liên quan; tóm tắt nội dung tác phẩm,cuộc biểu diễn,bản ghi âm,ghi hình hoặc chương trình phát sóng; tên tác giả,tác phẩm được sử dụng làm tác phẩm phái sinh nếu tác phẩm đăng ký là tác phẩm phái sinh; thời gian,địa điểm,hình thức công bố; cam đoan về trách nhiệm đối với các thông tin ghi trong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Bộ Văn hoá,</w:t>
      </w:r>
      <w:r w:rsidRPr="00AF70F9">
        <w:rPr>
          <w:rFonts w:ascii="Times New Roman" w:eastAsia="Times New Roman" w:hAnsi="Times New Roman"/>
          <w:i/>
          <w:iCs/>
          <w:color w:val="0000FF"/>
          <w:sz w:val="26"/>
          <w:szCs w:val="26"/>
        </w:rPr>
        <w:t>Thể thao và Du lịch</w:t>
      </w:r>
      <w:r w:rsidRPr="00AF70F9">
        <w:rPr>
          <w:rFonts w:ascii="Times New Roman" w:eastAsia="Times New Roman" w:hAnsi="Times New Roman"/>
          <w:color w:val="000000"/>
          <w:sz w:val="26"/>
          <w:szCs w:val="26"/>
        </w:rPr>
        <w:t xml:space="preserve"> quy định mẫu tờ khai đăng ký quyền tác giả,đăng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Hai bản sao tác phẩm đăng ký quyền tác giả hoặc hai bản sao bản định hình đối tượng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Giấy uỷ quyền,nếu người nộp đơn là người được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Tài liệu chứng minh quyền nộp đơn,nếu người nộp đơn thụ hưởng quyền đó của người khác do được thừa kế,chuyển giao,kế thừa;</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Văn bản đồng ý của các đồng tác giả,nếu tác phẩm có đồng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e) Văn bản đồng ý của các đồng chủ sở hữu,nếu quyền tác giả,quyền liên quan thuộc sở hữu chung.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Các tài liệu quy định tại các điểm c,d,đ và e khoản 2 Điều này phải được làm bằng tiếng Việt; trường hợp làm bằng tiếng nước ngoài thì phải được dịch ra tiếng Việt.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51.Thẩm quyền cấp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Cơ quan quản lý nhà nước về quyền tác giả,quyền liên quan có quyền cấp Giấy chứng nhận đăng ký quyền tác giả,Giấy chứng nhận đăng ký 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Cơ quan nhà nước có thẩm quyền cấp Giấy chứng nhận đăng ký quyền tác giả,Giấy chứng nhận đăng ký quyền liên quan có quyền cấp lại,đổi,huỷ bỏ giấy chứng nhận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4"/>
          <w:sz w:val="26"/>
          <w:szCs w:val="26"/>
        </w:rPr>
        <w:t>3. Chính phủ quy định cụ thể điều kiện,trình tự,thủ tục cấp lại,đổi,huỷ bỏ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Bộ Văn hoá,</w:t>
      </w:r>
      <w:r w:rsidRPr="00AF70F9">
        <w:rPr>
          <w:rFonts w:ascii="Times New Roman" w:eastAsia="Times New Roman" w:hAnsi="Times New Roman"/>
          <w:i/>
          <w:iCs/>
          <w:color w:val="0000FF"/>
          <w:sz w:val="26"/>
          <w:szCs w:val="26"/>
        </w:rPr>
        <w:t>Thể thao và Du lịch</w:t>
      </w:r>
      <w:r w:rsidRPr="00AF70F9">
        <w:rPr>
          <w:rFonts w:ascii="Times New Roman" w:eastAsia="Times New Roman" w:hAnsi="Times New Roman"/>
          <w:color w:val="000000"/>
          <w:sz w:val="26"/>
          <w:szCs w:val="26"/>
        </w:rPr>
        <w:t>quy định mẫu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52. Thời hạn cấp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Trong thời hạn mười lăm ngày làm việc,kể từ ngày nhận đơn hợp lệ,cơ quan quản lý nhà nước về quyền tác giả,quyền liên quan có trách nhiệm cấp Giấy chứng nhận đăng ký quyền tác giả,Giấy chứng nhận đăng ký quyền liên quan cho người nộp đơn. Trong trường hợp từ chối cấp Giấy chứng nhận đăng ký quyền tác giả,Giấy chứng nhận đăng ký quyền liên quan thì cơ quan quản lý nhà nước về quyền tác giả,quyền liên quan phải thông báo bằng văn bản cho người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53. Hiệu lực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Giấy chứng nhận đăng ký quyền tác giả,Giấy chứng nhận đăng ký quyền liên quan có hiệu lực trên toàn lãnh thổ Việt Nam.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Giấy chứng nhận đăng ký quyền tác giả,Giấy chứng nhận đăng ký quyền liên quan do cơ quan quản lý nhà nước về quyền tác giả,quyền liên quan cấp trước ngày Luật này có hiệu lực tiếp tục được duy trì hiệu lực.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54.Đăng bạ và công bố đăng ký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Giấy chứng nhận đăng ký quyền tác giả,Giấy chứng nhận đăng ký quyền liên quan được ghi nhận trong Sổ đăng ký quốc gia về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Quyết định cấp,cấp lại,đổi hoặc huỷ bỏ hiệu lực Giấy chứng nhận đăng ký quyền tác giả,Giấy chứng nhận đăng ký quyền liên quan được công bố trên Công báo về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55. Cấp lại,đổi,huỷ bỏ hiệu lực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Trong trường hợp Giấy chứng nhận đăng ký quyền tác giả,Giấy chứng nhận đăng ký quyền liên quan bị mất,hư hỏng hoặc thay đổi chủ sở hữu quyền tác giả,chủ sở hữu quyền liên quan thì cơ quan có thẩm quyền quy định tại khoản 2 Điều 51 của Luật </w:t>
      </w:r>
      <w:r w:rsidRPr="00AF70F9">
        <w:rPr>
          <w:rFonts w:ascii="Times New Roman" w:eastAsia="Times New Roman" w:hAnsi="Times New Roman"/>
          <w:color w:val="000000"/>
          <w:sz w:val="26"/>
          <w:szCs w:val="26"/>
        </w:rPr>
        <w:lastRenderedPageBreak/>
        <w:t>này tiến hành cấp lại hoặc đổi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trường hợp người được cấp Giấy chứng nhận đăng ký quyền tác giả,Giấy chứng nhận đăng ký quyền liên quan không phải là tác giả,chủ sở hữu quyền tác giả,chủ sở hữu quyền liên quan hoặc tác phẩm,bản ghi âm,ghi hình,chương trình phát sóng đã đăng ký không thuộc đối tượng bảo hộ thì cơ quan nhà nước có thẩm quyền quy định tại khoản 2 Điều 51 của Luật này huỷ bỏ hiệu lực Giấy chứng nhận đăng ký quyền tác giả,Giấy chứng nhận đăng ký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Tổ chức,cá nhân phát hiện việc cấp Giấy chứng nhận đăng ký quyền tác giả,Giấy chứng nhận đăng ký quyền liên quan trái với quy định của Luật này thì có quyền yêu cầu cơ quan quản lý nhà nước về quyền tác giả,quyền liên quan huỷ bỏ hiệu lực Giấy chứng nhận đăng ký quyền tác giả,Giấy chứng nhận đăng ký quyền liên quan.</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VI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TỔ CHỨC ĐẠI DIỆN,TƯ VẤN,DỊCH VỤ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56. Tổ chức đại diện tập thể quyền tác giả,quyền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Tổ chức đại diện tập thể quyền tác giả,quyền liên quan là tổ chức phi lợi nhuận do các tác giả,chủ sở hữu quyền tác giả,chủ sở hữu quyền liên quan thỏa thuận thành lập,hoạt động theo quy định của pháp luật để bảo vệ quyền tác giả,quyền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 đại diện tập thể quyền tác giả,quyền liên quan thực hiện các hoạt động sau đây theo uỷ quyền của tác giả,chủ sở hữu quyền tác giả,chủ sở hữu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Thực hiện việc quản lý quyền tác giả,quyền liên quan; đàm phán cấp phép,thu và phân chia tiền nhuận bút,thù lao,các quyền lợi vật chất khác từ việc cho phép khai thác các quyền được uỷ quyền;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Bảo vệ quyền,lợi ích hợp pháp của thành viên; tổ chức hòa giải khi có tranh chấp.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Tổ chức đại diện tập thể quyền tác giả,quyền liên quan có các quyền và nhiệm vụ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Thực hiện các hoạt động khuyến khích sáng tạo và các hoạt động xã hội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Hợp tác với các tổ chức tương ứng của tổ chức quốc tế và của các quốc gia trong việc bảo vệ quyền tác giả,quyền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Báo cáo theo định kỳ và đột xuất về hoạt động đại diện tập thể cho cơ quan nhà nước có thẩm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Các quyền và nhiệm vụ khác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57. Tổ chức tư vấn,dịch vụ quyền tác giả,quyền liên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 tư vấn,dịch vụ quyền tác giả,quyền liên quan được thành lập và hoạt động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 tư vấn,dịch vụ quyền tác giả,quyền liên quan thực hiện các hoạt động sau đây theo yêu cầu của tác giả,chủ sở hữu quyền tác giả,chủ sở hữu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Tư vấn những vấn đề có liên quan đến quy định của pháp luật về quyền tác giả,quyền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b) Đại diện cho tác giả,chủ sở hữu quyền tác giả,chủ sở hữu quyền liên quan tiến hành thủ tục nộp đơn đăng ký quyền tác giả,quyền liên quan theo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Tham gia các quan hệ pháp luật khác về quyền tác giả,quyền liên quan,bảo vệ quyền và lợi ích hợp pháp của tác giả,chủ sở hữu quyền tác giả,chủ sở hữu quyền liên quan theo uỷ quyền.</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PHẦN THỨ BA</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QUYỀN SỞ HỮU CÔNG NGHIỆP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VII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KIỆN BẢO HỘ QUYỀN SỞ HỮU CÔNG NGHIỆP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ĐỐI VỚI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58. Điều kiện chung đối với sáng chế được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Sáng chế được bảo hộ dưới hình thức cấp Bằng độc quyền sáng chế nếu đáp ứng các điều kiện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Có tính mới;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Có trình độ sáng tạo;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Có khả năng áp dụng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Sáng chế được bảo hộ dưới hình thức cấp Bằng độc quyền giải pháp hữu ích nếu không phải là hiểu biết thông thường và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Có tính mới;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Có khả năng áp dụng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59. Đối tượng không được bảo hộ với danh nghĩa sáng chế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Các đối tượng sau đây không được bảo hộ với danh nghĩa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Phát minh,lý thuyết khoa học,phương pháp toán học;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Sơ đồ,kế hoạch,quy tắc và phương pháp để thực hiện các hoạt động trí óc,huấn luyện vật nuôi,thực hiện trò chơi,kinh doanh; chương trình máy tính;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Cách thức thể hiện thông tin;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Giải pháp chỉ mang đặc tính thẩm mỹ;</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Giống thực vật,giống động vật;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Quy trình sản xuất thực vật,động vật chủ yếu mang bản chất sinh học mà không phải là quy trình vi sinh;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7. Phương pháp phòng ngừa,chẩn đoán và chữa bệnh cho người và động vật.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60. Tính mới của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Sáng chế được coi là có tính mới nếu chưa bị bộc lộ công khai dưới hình thức sử dụng,</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2. Sáng chế được coi là chưa bị bộc lộ công khai nếu chỉ có một số người có hạn được biết và có nghĩa vụ giữ bí mật về sáng chế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Sáng chế không bị coi là mất tính mới nếu được công bố trong các trường hợp sau đây với điều kiện đơn đăng ký sáng chế được nộp trong thời hạn </w:t>
      </w:r>
      <w:r w:rsidRPr="00CB082E">
        <w:rPr>
          <w:rFonts w:ascii="Times New Roman" w:eastAsia="Times New Roman" w:hAnsi="Times New Roman"/>
          <w:b/>
          <w:i/>
          <w:color w:val="FF0000"/>
          <w:sz w:val="26"/>
          <w:szCs w:val="26"/>
        </w:rPr>
        <w:t>sáu tháng</w:t>
      </w:r>
      <w:r w:rsidRPr="00AF70F9">
        <w:rPr>
          <w:rFonts w:ascii="Times New Roman" w:eastAsia="Times New Roman" w:hAnsi="Times New Roman"/>
          <w:color w:val="000000"/>
          <w:sz w:val="26"/>
          <w:szCs w:val="26"/>
        </w:rPr>
        <w:t xml:space="preserve"> kể từ ngày công bố:</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Sáng chế bị người khác công bố nhưng không được phép của người có quyền đăng ký quy định tại Điều 86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Sáng chế được người có quyền đăng ký quy định tại Điều 86 của Luật này công bố dưới dạng báo cáo khoa học;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Sáng chế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61. Trình độ sáng tạo của sáng chế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Sáng chế được coi là có trình độ sáng tạo nếu căn cứ vào các giải pháp kỹ thuật đã được bộc lộ công khai dưới hình thức sử dụng,mô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tiên,sáng chế đó là </w:t>
      </w:r>
      <w:r w:rsidRPr="00CB082E">
        <w:rPr>
          <w:rFonts w:ascii="Times New Roman" w:eastAsia="Times New Roman" w:hAnsi="Times New Roman"/>
          <w:b/>
          <w:i/>
          <w:color w:val="FF0000"/>
          <w:sz w:val="26"/>
          <w:szCs w:val="26"/>
        </w:rPr>
        <w:t>một bước tiến sáng tạo,không thể được tạo ra một cách dễ dàng đối với người có hiểu biết trung bình</w:t>
      </w:r>
      <w:r w:rsidRPr="00AF70F9">
        <w:rPr>
          <w:rFonts w:ascii="Times New Roman" w:eastAsia="Times New Roman" w:hAnsi="Times New Roman"/>
          <w:color w:val="000000"/>
          <w:sz w:val="26"/>
          <w:szCs w:val="26"/>
        </w:rPr>
        <w:t xml:space="preserve"> về lĩnh vực kỹ thuật tương ứng.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62. Khả năng áp dụng công nghiệp của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Sáng chế được coi là có khả năng áp dụng công nghiệp nếu có thể thực hiện được việc chế tạo,sản xuất hàng loạt sản phẩm hoặc áp dụng lặp đi lặp lại quy trình là nội dung của sáng chế và thu được kết quả ổn định.</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ĐỐI VỚI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63. Điều kiện chung đối với kiểu dáng công nghiệp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Kiểu dáng công nghiệp được bảo hộ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Có tính mới;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Có tính sáng tạo;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Có khả năng áp dụng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64. Đối tượng không được bảo hộ với danh nghĩa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đối tượng sau đây không được bảo hộ với danh nghĩa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Hình dáng bên ngoài của sản phẩm do đặc tính kỹ thuật của sản phẩm bắt buộc phải có;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Hình dáng bên ngoài của công trình xây dựng dân dụng hoặc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Hình dáng của sản phẩm không nhìn thấy được trong quá trình sử dụng sản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65. Tính mới của kiểu dáng công nghiệp</w:t>
      </w:r>
      <w:r w:rsidRPr="00AF70F9">
        <w:rPr>
          <w:rFonts w:ascii="Times New Roman" w:eastAsia="Times New Roman" w:hAnsi="Times New Roman"/>
          <w:b/>
          <w:bCs/>
          <w:i/>
          <w:iCs/>
          <w:color w:val="000000"/>
          <w:sz w:val="26"/>
          <w:szCs w:val="26"/>
        </w:rPr>
        <w:t xml:space="preserve">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Kiểu dáng công nghiệp được coi là có tính mới nếu kiểu dáng công nghiệp đó khác biệt đáng kể với những kiểu dáng công nghiệp đã bị bộc lộ công khai dưới hình thức sử dụng,mô tả bằng văn bản hoặc bất kỳ hình thức nào khác ở trong nước hoặc ở nước ngoài trước ngày nộp đơn hoặc trước ngày ưu tiên nếu đơn đăng ký kiểu dáng công nghiệp được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Hai kiểu dáng công nghiệp không được coi là khác biệt đáng kể với nhau nếu chỉ khác biệt về những đặc điểm tạo dáng không dễ dàng nhận biết,ghi nhớ và không thể dùng để </w:t>
      </w:r>
      <w:r w:rsidRPr="00CB082E">
        <w:rPr>
          <w:rFonts w:ascii="Times New Roman" w:eastAsia="Times New Roman" w:hAnsi="Times New Roman"/>
          <w:b/>
          <w:i/>
          <w:color w:val="FF0000"/>
          <w:sz w:val="26"/>
          <w:szCs w:val="26"/>
        </w:rPr>
        <w:t>phân biệt tổng thể</w:t>
      </w:r>
      <w:r w:rsidRPr="00AF70F9">
        <w:rPr>
          <w:rFonts w:ascii="Times New Roman" w:eastAsia="Times New Roman" w:hAnsi="Times New Roman"/>
          <w:color w:val="000000"/>
          <w:sz w:val="26"/>
          <w:szCs w:val="26"/>
        </w:rPr>
        <w:t xml:space="preserve"> hai kiểu dáng công nghiệp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Kiểu dáng công nghiệp được coi là chưa bị bộc lộ công khai nếu chỉ có một số người có hạn được biết và có nghĩa vụ giữ bí mật về kiểu dáng công nghiệp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Kiểu dáng công nghiệp không bị coi là mất tính mới nếu được công bố trong các trường hợp sau đây với điều kiện đơn đăng ký kiểu dáng công nghiệp được nộp trong thời hạn </w:t>
      </w:r>
      <w:r w:rsidRPr="00CB082E">
        <w:rPr>
          <w:rFonts w:ascii="Times New Roman" w:eastAsia="Times New Roman" w:hAnsi="Times New Roman"/>
          <w:b/>
          <w:i/>
          <w:color w:val="FF0000"/>
          <w:sz w:val="26"/>
          <w:szCs w:val="26"/>
        </w:rPr>
        <w:t>sáu tháng</w:t>
      </w:r>
      <w:r w:rsidRPr="00AF70F9">
        <w:rPr>
          <w:rFonts w:ascii="Times New Roman" w:eastAsia="Times New Roman" w:hAnsi="Times New Roman"/>
          <w:color w:val="000000"/>
          <w:sz w:val="26"/>
          <w:szCs w:val="26"/>
        </w:rPr>
        <w:t xml:space="preserve"> kể từ ngày công bố:</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Kiểu dáng công nghiệp bị người khác công bố nhưng không được phép của người có quyền đăng ký quy định tại Điều 86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Kiểu dáng công nghiệp được người có quyền đăng ký quy định tại Điều 86 của Luật này công bố dưới dạng báo cáo khoa học;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Kiểu dáng công nghiệp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66. Tính sáng tạo của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Kiểu dáng công nghiệp được coi là có tính sáng tạo nếu căn cứ vào các kiểu dáng công nghiệp đã được bộc lộ công khai dưới hình thức sử dụng,mô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tiên,kiểu dáng công nghiệp đó không thể được tạo ra một cách dễ dàng đối với người có hiểu biết trung bình về lĩnh vực tương ứng.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67. Khả năng áp dụng công nghiệp của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Kiểu dáng công nghiệp được coi là có khả năng áp dụng công nghiệp nếu có thể dùng làm mẫu để chế tạo hàng loạt sản phẩm có hình dáng bên ngoài là kiểu dáng công nghiệp đó bằng phương pháp công nghiệp hoặc thủ công nghiệp.</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3</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ĐỐI VỚI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68. Điều kiện chung đối với thiết kế bố trí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Thiết kế bố trí được bảo hộ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Có tính nguyên gốc;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Có tính mới thương mại.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69. Đối tượng không được bảo hộ với danh nghĩa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đối tượng sau đây không được bảo hộ với danh nghĩa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Nguyên lý,quy trình,hệ thống,phương pháp được thực hiện bởi mạch tích hợp bán dẫn;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2. Thông tin,phần mềm chứa trong mạch tích hợp bán dẫn.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70. Tính nguyên gốc của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Thiết kế bố trí được coi là có tính nguyên gốc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Là kết quả lao động sáng tạo của chính tác giả;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Chưa được những người sáng tạo thiết kế bố trí và những nhà sản xuất mạch tích hợp bán dẫn biết đến một cách rộng rãi tại thời điểm tạo ra thiết kế bố trí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Thiết kế bố trí là sự kết hợp các phần tử,các mối liên kết thông thường chỉ được coi là có tính nguyên gốc nếu toàn bộ sự kết hợp đó có tính nguyên gốc theo quy định tại khoản 1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71.Tính mới thương mại của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Thiết kế bố trí được coi là có tính mới thương mại nếu chưa được khai thác thương mại tại bất kỳ nơi nào trên thế giới trước ngày nộp đơn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Điều 86 của Luật này hoặc người được người đó cho phép khai thác nhằm mục đích thương mại lần đầu tiên tại bất kỳ nơi nào trên thế giới.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Khai thác thiết kế bố trí nhằm mục đích thương mại quy định tại khoản 2 Điều này là hành vi phân phối công khai nhằm mục đích thương mại đối với mạch tích hợp bán dẫn được sản xuất theo thiết kế bố trí hoặc hàng hoá chứa mạch tích hợp bán dẫn đó.</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4</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ĐỐI VỚI NHÃN HIỆU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72. Điều kiện chung đối với nhãn hiệu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Nhãn hiệu được bảo hộ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Là dấu hiệu nhìn thấy được dưới dạng chữ cái,từ ngữ,hình vẽ,hình ảnh,kể cả hình ba chiều hoặc sự kết hợp các yếu tố đó,được thể hiện bằng một hoặc nhiều mầu sắc;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Có khả năng phân biệt hàng hoá,dịch vụ của chủ sở hữu nhãn hiệu với hàng hoá,dịch vụ của chủ thể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73. Dấu hiệu không được bảo hộ với danh nghĩa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dấu hiệu sau đây không được bảo hộ với danh nghĩa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Dấu hiệu trùng hoặc tương tự đến mức gây nhầm lẫn với hình quốc kỳ,quốc huy của các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Dấu hiệu trùng hoặc tương tự đến mức gây nhầm lẫn với biểu tượng,cờ,huy hiệu,tên viết tắt,tên đầy đủ của cơ quan nhà nước,tổ chức chính trị,tổ chức chính trị - xã hội,tổ chức chính trị xã hội - nghề nghiệp,tổ chức xã hội,tổ chức xã hội - nghề nghiệp của Việt Nam và tổ chức quốc tế,nếu không được cơ quan,tổ chức đó cho phép;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Dấu hiệu trùng hoặc tương tự đến mức gây nhầm lẫn với tên thật,biệt hiệu,bút danh,hình ảnh của lãnh tụ,anh hùng dân tộc,danh nhân của Việt Nam,của nước ngoài;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Dấu hiệu trùng hoặc tương tự đến mức gây nhầm lẫn với dấu chứng nhận,dấu kiểm tra,dấu bảo hành của tổ chức quốc tế mà tổ chức đó có yêu cầu không được sử dụng,trừ trường hợp chính tổ chức này đăng ký các dấu đó làm nhãn hiệu chứng nhận;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5. Dấu hiệu làm hiểu sai lệch,gây nhầm lẫn hoặc có tính chất lừa dối người tiêu dùng về nguồn gốc xuất xứ,tính năng,công dụng,chất lượng,giá trị hoặc các đặc tính khác của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74. Khả năng phân biệt của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Nhãn hiệu được coi là có khả năng phân biệt nếu được tạo thành từ một hoặc một số yếu tố dễ nhận biết,dễ ghi nhớ hoặc từ nhiều yếu tố kết hợp thành một tổng thể dễ nhận biết,dễ ghi nhớ và không thuộc các trường hợp quy định tại khoản 2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Nhãn hiệu bị coi là không có khả năng phân biệt nếu nhãn hiệu đó là dấu hiệu thuộc một trong các trường hợp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Hình và hình hình học đơn giản,chữ số,chữ cái,chữ thuộc các ngôn ngữ không thông dụng,trừ trường hợp các dấu hiệu này đã được sử dụng và thừa nhận rộng rãi với danh nghĩa một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Dấu hiệu,biểu tượng quy ước,hình vẽ hoặc tên gọi thông thường của hàng hoá,dịch vụ bằng bất kỳ ngôn ngữ nào đã được sử dụng rộng rãi,thường xuyên,nhiều người biết đến;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Dấu hiệu chỉ thời gian,địa điểm,phương pháp sản xuất,chủng loại,số lượng,chất lượng,tính chất,thành phần,công dụng,giá trị hoặc các đặc tính khác mang tính mô tả hàng hoá,dịch vụ,trừ trường hợp dấu hiệu đó đã đạt được khả năng phân biệt thông qua quá trình sử dụng trước thời điểm nộp đơn đăng ký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Dấu hiệu mô tả hình thức pháp lý,</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lĩnh vực kinh doanh của chủ thể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Dấu hiệu chỉ nguồn gốc địa lý của hàng hoá,dịch vụ,trừ trường hợp dấu hiệu đó đã được sử dụng và thừa nhận rộng rãi với danh nghĩa một nhãn hiệu hoặc được đăng ký dưới dạng nhãn hiệu tập thể hoặc nhãn hiệu chứng nhận quy định tại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Dấu hiệu không phải là nhãn hiệu liên kết trùng hoặc tương tự đến mức gây nhầm lẫn với nhãn hiệu đã được đăng ký cho hàng hoá,dịch vụ trùng hoặc tương tự trên cơ sở đơn đăng ký có ngày nộp đơn hoặc ngày ưu tiên sớm hơn trong trường hợp đơn đăng ký được hưởng quyền ưu tiên,kể cả đơn đăng ký nhãn hiệu được nộp theo điều ước quốc tế mà Cộng hoà xã hội chủ nghĩa Việt Nam là thành viên;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 Dấu hiệu trùng hoặc tương tự đến mức gây nhầm lẫn với nhãn hiệu của người khác đã được sử dụng và thừa nhận rộng rãi cho hàng hoá,dịch vụ trùng hoặc tương tự từ trước ngày nộp đơn hoặc ngày ưu tiên trong trường hợp đơn được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h) Dấu hiệu trùng hoặc tương tự đến mức gây nhầm lẫn với nhãn hiệu của người khác đã đăng ký cho hàng hoá,dịch vụ trùng hoặc tương tự mà đăng ký nhãn hiệu đó đã chấm dứt hiệu lực </w:t>
      </w:r>
      <w:r w:rsidRPr="00087AE2">
        <w:rPr>
          <w:rFonts w:ascii="Times New Roman" w:eastAsia="Times New Roman" w:hAnsi="Times New Roman"/>
          <w:b/>
          <w:i/>
          <w:color w:val="FF0000"/>
          <w:sz w:val="26"/>
          <w:szCs w:val="26"/>
        </w:rPr>
        <w:t>chưa quá năm năm</w:t>
      </w:r>
      <w:r w:rsidRPr="00AF70F9">
        <w:rPr>
          <w:rFonts w:ascii="Times New Roman" w:eastAsia="Times New Roman" w:hAnsi="Times New Roman"/>
          <w:color w:val="000000"/>
          <w:sz w:val="26"/>
          <w:szCs w:val="26"/>
        </w:rPr>
        <w:t>,trừ trường hợp hiệu lực bị chấm dứt vì lý do nhãn hiệu không được sử dụng theo quy định tại điểm d khoản 1 Điều 95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i) Dấu hiệu trùng hoặc tương tự đến mức gây nhầm lẫn với nhãn hiệu được coi là nổi tiếng của người khác đăng ký cho hàng hoá,dịch vụ trùng hoặc tương tự với hàng hoá,dịch vụ mang nhãn hiệu nổi tiếng hoặc đăng ký cho hàng hoá,dịch vụ không tương tự,nếu việc sử dụng dấu hiệu đó có thể làm ảnh hưởng đến khả năng phân biệt của nhãn hiệu nổi tiếng hoặc việc đăng ký nhãn hiệu nhằm lợi dụng uy tín của nhãn hiệu nổi tiếng;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k) Dấu hiệu trùng hoặc tương tự với </w:t>
      </w:r>
      <w:r w:rsidRPr="00087AE2">
        <w:rPr>
          <w:rFonts w:ascii="Times New Roman" w:eastAsia="Times New Roman" w:hAnsi="Times New Roman"/>
          <w:b/>
          <w:i/>
          <w:color w:val="FF0000"/>
          <w:sz w:val="26"/>
          <w:szCs w:val="26"/>
        </w:rPr>
        <w:t>tên thương mại</w:t>
      </w:r>
      <w:r w:rsidRPr="00AF70F9">
        <w:rPr>
          <w:rFonts w:ascii="Times New Roman" w:eastAsia="Times New Roman" w:hAnsi="Times New Roman"/>
          <w:color w:val="000000"/>
          <w:sz w:val="26"/>
          <w:szCs w:val="26"/>
        </w:rPr>
        <w:t xml:space="preserve"> đang được sử dụng của người khác,</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nếu việc sử dụng dấu hiệu đó có thể gây nhầm lẫn cho người tiêu dùng về nguồn gốc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l) Dấu hiệu trùng hoặc tương tự với chỉ dẫn địa lý đang được bảo hộ nếu việc sử dụng dấu hiệu đó có thể làm cho người tiêu dùng hiểu sai lệch về nguồn gốc địa lý của hàng hoá;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m) Dấu hiệu trùng với chỉ dẫn địa lý hoặc có chứa chỉ dẫn địa lý hoặc được dịch nghĩa,phiên âm từ chỉ dẫn địa lý đang được bảo hộ cho rượu vang,rượu mạnh nếu dấu hiệu được đăng ký để sử dụng cho rượu vang,rượu mạnh không có nguồn gốc xuất xứ từ khu vực địa lý mang chỉ dẫn địa lý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n) Dấu hiệu trùng hoặc không khác biệt đáng kể với kiểu dáng công nghiệp của người khác được bảo hộ trên cơ sở đơn đăng ký kiểu dáng công nghiệp có ngày nộp đơn hoặc ngày ưu tiên sớm hơn so với ngày nộp đơn,ngày ưu tiên của đơn đăng ký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75. Tiêu chí đánh giá nhãn hiệu nổi tiếng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tiêu chí sau đây được xem xét khi đánh giá một nhãn hiệu là nổi tiếng: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Số lượng người tiêu dùng liên quan đã biết đến nhãn hiệu thông qua việc mua bán,sử dụng hàng hoá,dịch vụ mang nhãn hiệu hoặc thông qua quảng cáo;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Phạm vi lãnh thổ mà hàng hoá,dịch vụ mang nhãn hiệu đã được lưu hành;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Doanh số từ việc bán hàng hoá hoặc cung cấp dịch vụ mang nhãn hiệu hoặc số lượng hàng hoá đã được bán ra,lượng dịch vụ đã được cung cấp;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Thời gian sử dụng liên tục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Uy tín rộng rãi của hàng hoá,dịch vụ mang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Số lượng quốc gia bảo hộ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7. Số lượng quốc gia công nhận nhãn hiệu là nổi tiếng;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8. Giá chuyển nhượng,giá chuyển giao quyền sử dụng,giá trị góp vốn đầu tư của nhãn hiệu.</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5</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ĐỐI VỚI TÊN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76. Điều kiện chung đối với tên thương mại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Tên thương mại được bảo hộ nếu có khả năng phân biệt chủ thể kinh doanh mang tên thương mại đó với chủ thể kinh doanh khác trong cùng lĩnh vực và khu vực kinh doanh.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77. Đối tượng không được bảo hộ với danh nghĩa tên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Tên của cơ quan nhà nước,tổ chức chính trị,tổ chức chính trị - xã hội,tổ chức chính trị xã hội - nghề nghiệp,tổ chức xã hội,tổ chức xã hội - nghề nghiệp hoặc chủ thể khác không liên quan đến hoạt động kinh doanh thì không được bảo hộ với danh nghĩa tên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78. Khả năng phân biệt của tên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Tên thương mại được coi là có khả năng phân biệt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Chứa thành phần tên riêng,trừ trường hợp đã được biết đến rộng rãi do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2. Không trùng hoặc tương tự đến mức gây nhầm lẫn với tên thương mại mà người khác đã sử dụng trước trong cùng lĩnh vực và khu vực kinh doanh;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Không trùng hoặc tương tự đến mức gây nhầm lẫn với nhãn hiệu của người khác hoặc với chỉ dẫn địa lý đã được bảo hộ trước ngày tên thương mại đó được sử dụng.</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6</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ĐỐI VỚI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79. Điều kiện chung đối với chỉ dẫn địa lý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Chỉ dẫn địa lý được bảo hộ nếu</w:t>
      </w:r>
      <w:r>
        <w:rPr>
          <w:rFonts w:ascii="Times New Roman" w:eastAsia="Times New Roman" w:hAnsi="Times New Roman"/>
          <w:color w:val="000000"/>
          <w:sz w:val="26"/>
          <w:szCs w:val="26"/>
        </w:rPr>
        <w:t xml:space="preserve"> </w:t>
      </w:r>
      <w:r w:rsidRPr="00AF70F9">
        <w:rPr>
          <w:rFonts w:ascii="Times New Roman" w:eastAsia="Times New Roman" w:hAnsi="Times New Roman"/>
          <w:color w:val="000000"/>
          <w:sz w:val="26"/>
          <w:szCs w:val="26"/>
        </w:rPr>
        <w:t>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Sản phẩm mang chỉ dẫn địa lý có nguồn gốc địa lý từ khu vực,địa phương,vùng lãnh thổ hoặc nước tương ứng với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Sản phẩm mang chỉ dẫn địa lý có danh tiếng,chất lượng hoặc đặc tính chủ yếu do điều kiện địa lý của khu vực,địa phương,vùng lãnh thổ hoặc nước tương ứng với chỉ dẫn địa lý đó quyết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80. Đối tượng không được bảo hộ với danh nghĩa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đối tượng sau đây không được bảo hộ với danh nghĩa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Tên gọi,chỉ dẫn đã trở thành tên gọi chung của hàng hoá ở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Chỉ dẫn địa lý của nước ngoài mà tại nước đó chỉ dẫn địa lý không được bảo hộ,đã bị chấm dứt bảo hộ hoặc không còn được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Chỉ dẫn địa lý trùng hoặc tương tự với một nhãn hiệu đang được bảo hộ,nếu việc sử dụng chỉ dẫn địa lý đó được thực hiện thì sẽ gây nhầm lẫn về nguồn gốc của sản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Chỉ dẫn địa lý gây hiểu sai lệch cho người tiêu dùng về nguồn gốc địa lý thực của sản phẩm mang chỉ dẫn địa lý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81. Danh tiếng,chất lượng,đặc tính của sản phẩm mang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Chất lượng,đặc tính của sản phẩm mang chỉ dẫn địa lý được xác định bằng một hoặc một số chỉ tiêu định tính,định lượng hoặc cảm quan về vật lý,hoá học,vi sinh và các chỉ tiêu đó phải có khả năng kiểm tra được bằng phương tiện kỹ thuật hoặc chuyên gia với phương pháp kiểm tra phù hợp.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82. Điều kiện địa lý liên quan đến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điều kiện địa lý liên quan đến chỉ dẫn địa lý là những yếu tố tự nhiên,yếu tố về con người quyết định danh tiếng,chất lượng,đặc tính của sản phẩm mang chỉ dẫn địa lý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Yếu tố tự nhiên bao gồm yếu tố về khí hậu,thuỷ văn,địa chất,địa hình,hệ sinh thái và các điều kiện tự nhiên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Yếu tố về con người bao gồm kỹ năng,kỹ xảo của người sản xuất,quy trình sản xuất truyền thống của địa phương.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83. Khu vực địa lý mang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Khu vực địa lý mang chỉ dẫn địa lý có ranh giới được xác định một cách chính xác bằng từ ngữ và bản đồ.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7</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ĐIỀU KIỆN BẢO HỘ ĐỐI VỚI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84. Điều kiện chung đối với bí mật kinh doanh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Bí mật kinh doanh được bảo hộ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Không phải là hiểu biết thông thường và không dễ dàng có được;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Khi được sử dụng trong kinh doanh sẽ tạo cho người nắm giữ bí mật kinh doanh lợi thế so với người không nắm giữ hoặc không sử dụng bí mật kinh doanh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Được chủ sở hữu bảo mật bằng các biện pháp cần thiết để bí mật kinh doanh đó không bị bộc lộ và không dễ dàng tiếp cận được.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85. Đối tượng không được bảo hộ với danh nghĩa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thông tin bí mật sau đây không được bảo hộ với danh nghĩa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Bí mật về nhân thân;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Bí mật về quản lý nhà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Bí mật về quốc phòng,an ninh;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Thông tin bí mật khác không liên quan đến kinh doanh.</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VIII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XÁC LẬP QUYỀN SỞ HỮU CÔNG NGHIỆP ĐỐI VỚI SÁNG CHẾ,KIỂU DÁNG CÔNG NGHIỆP,THIẾT KẾ BỐ TRÍ,NHÃN HIỆU,CHỈ DẪN ĐỊA LÝ</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 ĐĂNG KÝ SÁNG CHẾ,KIỂU DÁNG CÔNG NGHIỆP,THIẾT KẾ BỐ TRÍ,NHÃN HIỆU,CHỈ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86. Quyền đăng ký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sau đây có quyền đăng ký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a) Tác giả tạo ra sáng chế,kiểu dáng công nghiệp,thiết kế bố trí bằng công sức và chi phí của mình;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b) Tổ chức,cá nhân đầu tư kinh phí,phương tiện vật chất cho tác giả dưới hình thức giao việc,thuê việc,trừ trường hợp các bên có thoả thuận khác và thỏa thuận đó không trái với quy định tại khoản 2 Điều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Chính phủ quy định quyền đăng ký đối với sáng chế,kiểu dáng công nghiệp,thiết kế bố trí được tạo ra do sử dụng cơ sở vật chất - kỹ thuật,kinh phí từ ngân sách nhà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Trường hợp nhiều tổ chức,cá nhân cùng nhau tạo ra hoặc đầu tư để tạo ra sáng chế,kiểu dáng công nghiệp,thiết kế bố trí thì các tổ chức,cá nhân đó đều có quyền đăng ký và quyền đăng ký đó chỉ được thực hiện nếu được tất cả các tổ chức,cá nhân đó đồng 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4. Người có quyền đăng ký quy định tại Điều này có quyền chuyển giao quyền đăng ký cho tổ chức,cá nhân khác dưới hình thức hợp đồng bằng văn bản,để thừa kế hoặc kế thừa theo quy định của pháp luật,kể cả trường hợp đã nộp đơn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87. Quyền đăng ký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có quyền đăng ký nhãn hiệu dùng cho hàng hoá do mình sản xuất hoặc dịch vụ do mình cung cấp.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sz w:val="26"/>
          <w:szCs w:val="26"/>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hoá,dịch vụ,tổ chức có quyền đăng ký là tổ chức tập thể của các tổ chức,cá nhân tiến hành sản xuất,kinh doanh tại địa phương đó</w:t>
      </w:r>
      <w:r w:rsidRPr="00AF70F9">
        <w:rPr>
          <w:rFonts w:ascii="Times New Roman" w:eastAsia="Times New Roman" w:hAnsi="Times New Roman"/>
          <w:i/>
          <w:iCs/>
          <w:color w:val="0000FF"/>
          <w:sz w:val="26"/>
          <w:szCs w:val="26"/>
        </w:rPr>
        <w:t>;</w:t>
      </w:r>
      <w:r w:rsidRPr="00AF70F9">
        <w:rPr>
          <w:rFonts w:ascii="Times New Roman" w:eastAsia="Times New Roman" w:hAnsi="Times New Roman"/>
          <w:i/>
          <w:iCs/>
          <w:sz w:val="26"/>
          <w:szCs w:val="26"/>
        </w:rPr>
        <w:t xml:space="preserve"> </w:t>
      </w:r>
      <w:r w:rsidRPr="00AF70F9">
        <w:rPr>
          <w:rFonts w:ascii="Times New Roman" w:eastAsia="Times New Roman" w:hAnsi="Times New Roman"/>
          <w:i/>
          <w:iCs/>
          <w:color w:val="0000FF"/>
          <w:sz w:val="26"/>
          <w:szCs w:val="26"/>
        </w:rPr>
        <w:t>đối với địa danh,</w:t>
      </w:r>
      <w:r w:rsidRPr="00AF70F9">
        <w:rPr>
          <w:rFonts w:ascii="Times New Roman" w:eastAsia="Times New Roman" w:hAnsi="Times New Roman"/>
          <w:i/>
          <w:iCs/>
          <w:color w:val="0000FF"/>
          <w:spacing w:val="-2"/>
          <w:sz w:val="26"/>
          <w:szCs w:val="26"/>
        </w:rPr>
        <w:t>dấu hiệu khác chỉ nguồn gốc địa lý đặc sản địa phương của Việt Nam thì việc đăng ký phải được cơ quan nhà nước có thẩm quyền cho phép</w:t>
      </w:r>
      <w:r w:rsidRPr="00AF70F9">
        <w:rPr>
          <w:rFonts w:ascii="Times New Roman" w:eastAsia="Times New Roman" w:hAnsi="Times New Roman"/>
          <w:spacing w:val="-2"/>
          <w:sz w:val="26"/>
          <w:szCs w:val="26"/>
        </w:rPr>
        <w:t>.</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sz w:val="26"/>
          <w:szCs w:val="26"/>
        </w:rPr>
        <w:t>4. Tổ chức có chức năng kiểm soát,chứng nhận chất lượng,đặc tính,nguồn gốc hoặc tiêu chí khác liên quan đến hàng hoá,dịch vụ có quyền đăng ký nhãn hiệu chứng nhận với điều kiện không tiến hành sản xuất,kinh doanh hàng hoá,dịch vụ đó</w:t>
      </w:r>
      <w:r w:rsidRPr="00AF70F9">
        <w:rPr>
          <w:rFonts w:ascii="Times New Roman" w:eastAsia="Times New Roman" w:hAnsi="Times New Roman"/>
          <w:i/>
          <w:iCs/>
          <w:sz w:val="26"/>
          <w:szCs w:val="26"/>
        </w:rPr>
        <w:t xml:space="preserve">; </w:t>
      </w:r>
      <w:r w:rsidRPr="00AF70F9">
        <w:rPr>
          <w:rFonts w:ascii="Times New Roman" w:eastAsia="Times New Roman" w:hAnsi="Times New Roman"/>
          <w:i/>
          <w:iCs/>
          <w:color w:val="0000FF"/>
          <w:sz w:val="26"/>
          <w:szCs w:val="26"/>
        </w:rPr>
        <w:t>đối với địa danh,</w:t>
      </w:r>
      <w:r w:rsidRPr="00AF70F9">
        <w:rPr>
          <w:rFonts w:ascii="Times New Roman" w:eastAsia="Times New Roman" w:hAnsi="Times New Roman"/>
          <w:i/>
          <w:iCs/>
          <w:color w:val="0000FF"/>
          <w:spacing w:val="-2"/>
          <w:sz w:val="26"/>
          <w:szCs w:val="26"/>
        </w:rPr>
        <w:t>dấu hiệu khác chỉ nguồn gốc địa lý đặc sản địa phương của Việt Nam thì việc đăng ký phải được cơ quan nhà nước có thẩm quyền cho phép.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Hai hoặc nhiều tổ chức,cá nhân có quyền cùng đăng ký một nhãn hiệu để trở thành đồng chủ sở hữu với những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Việc sử dụng nhãn hiệu đó phải nhân danh tất cả các đồng chủ sở hữu hoặc sử dụng cho hàng hoá,dịch vụ mà tất cả các đồng chủ sở hữu đều tham gia vào quá trình sản xuất,kinh doanh;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Việc sử dụng nhãn hiệu đó không gây nhầm lẫn cho người tiêu dùng về nguồn gốc của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Người có quyền đăng ký quy định tại các khoản 1,2,3,4 và 5 Điều này,kể cả người đã nộp đơn đăng ký có quyền chuyển giao quyền đăng ký cho tổ chức,cá nhân khác dưới hình thức hợp đồng bằng văn bản,để thừa kế hoặc kế thừa theo quy định của pháp luật với điều kiện các tổ chức,cá nhân được chuyển giao phải đáp ứng các điều kiện đối với người có quyền đăng ký tương ứng.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7. Đối với nhãn hiệu được bảo hộ tại một nước là thành viên của điều ước quốc tế có quy định cấm người đại diện hoặc đại lý của chủ sở hữu nhãn hiệu đăng ký nhãn hiệu đó mà Cộng hoà xã hội chủ nghĩa Việt Nam cũng là thành viên thì người đại diện hoặc đại lý đó không được phép đăng ký nhãn hiệu nếu không được sự đồng ý của chủ sở hữu nhãn hiệu,trừ trường hợp có lý do chính đáng.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88. Quyền đăng ký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FA5E82">
        <w:rPr>
          <w:rFonts w:ascii="Times New Roman" w:eastAsia="Times New Roman" w:hAnsi="Times New Roman"/>
          <w:b/>
          <w:i/>
          <w:color w:val="FF0000"/>
          <w:sz w:val="26"/>
          <w:szCs w:val="26"/>
        </w:rPr>
        <w:t>Quyền đăng ký chỉ dẫn địa lý của Việt Nam thuộc về Nhà nước</w:t>
      </w:r>
      <w:r w:rsidRPr="00AF70F9">
        <w:rPr>
          <w:rFonts w:ascii="Times New Roman" w:eastAsia="Times New Roman" w:hAnsi="Times New Roman"/>
          <w:color w:val="000000"/>
          <w:sz w:val="26"/>
          <w:szCs w:val="26"/>
        </w:rPr>
        <w:t xml:space="preserve">.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Nhà nước cho phép tổ chức,cá nhân sản xuất sản phẩm mang chỉ dẫn địa lý,tổ chức tập thể đại diện cho các tổ chức,cá nhân đó hoặc cơ quan quản lý hành chính địa phương </w:t>
      </w:r>
      <w:r w:rsidRPr="00AF70F9">
        <w:rPr>
          <w:rFonts w:ascii="Times New Roman" w:eastAsia="Times New Roman" w:hAnsi="Times New Roman"/>
          <w:color w:val="000000"/>
          <w:sz w:val="26"/>
          <w:szCs w:val="26"/>
        </w:rPr>
        <w:lastRenderedPageBreak/>
        <w:t>nơi có chỉ dẫn địa lý thực hiện quyền đăng ký chỉ dẫn địa lý. Người thực hiện quyền đăng ký chỉ dẫn địa lý không trở thành chủ sở hữu chỉ dẫn địa lý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89. Cách thức nộp đơn đăng ký xác lập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Việt Nam,cá nhân nước ngoài thường trú tại Việt Nam,tổ chức,cá nhân nước ngoài có cơ sở sản xuất,kinh doanh tại Việt Nam nộp đơn đăng ký xác lập quyền sở hữu công nghiệp trực tiếp hoặc thông qua đại diện hợp pháp tại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Cá nhân nước ngoài không thường trú tại Việt Nam,tổ chức,cá nhân nước ngoài không có cơ sở sản xuất,kinh doanh tại Việt Nam nộp đơn đăng ký xác lập quyền sở hữu công nghiệp thông qua đại diện hợp pháp tại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90. Nguyên tắc nộp đơn đầu tiên</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1. Trong trường hợp có nhiều đơn đăng ký các sáng chế trùng hoặc tương đương với nhau,các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 xml:space="preserve">2. Trong trường hợp có nhiều đơn của nhiều người khác nhau đăng ký các nhãn hiệu trùng hoặc tương tự đến mức gây nhầm lẫn với nhau dùng cho các sản phẩm,dịch vụ trùng hoặc </w:t>
      </w:r>
      <w:r w:rsidRPr="00FA5E82">
        <w:rPr>
          <w:rFonts w:ascii="Times New Roman" w:eastAsia="Times New Roman" w:hAnsi="Times New Roman"/>
          <w:i/>
          <w:iCs/>
          <w:color w:val="0000FF"/>
          <w:sz w:val="26"/>
          <w:szCs w:val="26"/>
          <w:u w:val="single"/>
        </w:rPr>
        <w:t>tương tự với nhau hoặc trường hợp có nhiều đơn của cùng một người đăng ký các nhãn hiệu trùng dùng cho các sản phẩm</w:t>
      </w:r>
      <w:r w:rsidRPr="00AF70F9">
        <w:rPr>
          <w:rFonts w:ascii="Times New Roman" w:eastAsia="Times New Roman" w:hAnsi="Times New Roman"/>
          <w:i/>
          <w:iCs/>
          <w:color w:val="0000FF"/>
          <w:sz w:val="26"/>
          <w:szCs w:val="26"/>
        </w:rPr>
        <w:t>,dịch vụ trùng nhau thì văn bằng bảo hộ chỉ được cấp cho nhãn hiệu trong đơn hợp lệ có ngày ưu tiên hoặc ngày nộp đơn sớm nhất trong số những đơn đáp ứng các điều kiện để được cấp văn bằng bảo hộ.</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thoả thuận của tất cả những người nộp đơn; nếu không thoả thuận được thì các đối tượng tương ứng của các đơn đó bị từ chối cấp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&amp; ; ;nbs p;                                                                                                                                                                                                                                                                                                                                                                                                                                                                                                                                                                                                                                                                                                         &amp; amp;nb sp;&amp;n bsp;                                                                                                                                                                                                                                                                                                                                                                                                                                                                   </w:t>
      </w:r>
    </w:p>
    <w:p w:rsidR="009A1743" w:rsidRPr="00AF70F9" w:rsidRDefault="009A1743" w:rsidP="009A1743">
      <w:pPr>
        <w:spacing w:before="120" w:after="120" w:line="240" w:lineRule="auto"/>
        <w:ind w:firstLine="567"/>
        <w:rPr>
          <w:rFonts w:ascii="Times New Roman" w:eastAsia="Times New Roman" w:hAnsi="Times New Roman"/>
          <w:color w:val="000000"/>
          <w:sz w:val="26"/>
          <w:szCs w:val="26"/>
        </w:rPr>
      </w:pPr>
      <w:r w:rsidRPr="00AF70F9">
        <w:rPr>
          <w:rFonts w:ascii="Times New Roman" w:eastAsia="Times New Roman" w:hAnsi="Times New Roman"/>
          <w:b/>
          <w:bCs/>
          <w:color w:val="000000"/>
          <w:sz w:val="26"/>
          <w:szCs w:val="26"/>
        </w:rPr>
        <w:t>Điều 91.  Nguyên tắc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Người nộp đơn đăng ký sáng chế,kiểu dáng công nghiệp,nhãn hiệu có quyền yêu cầu hưởng quyền ưu tiên trên cơ sở đơn đầu tiên đăng ký bảo hộ cùng một đối tượng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Đơn đầu tiên đã được nộp tại Việt Nam hoặc tại nước là thành viên của điều ước quốc tế có quy định về quyền ưu tiên mà Cộng hoà xã hội chủ nghĩa Việt Nam cũng là thành viên hoặc có thoả thuận áp dụng quy định như vậy với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Người nộp đơn là công dân Việt Nam,công dân của nước khác quy định tại điểm a khoản này cư trú hoặc có cơ sở sản xuất,kinh doanh tại Việt Nam hoặc tại nước khác quy định tại điểm a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Trong đơn có nêu rõ yêu cầu được hưởng quyền ưu tiên và có nộp bản sao đơn đầu tiên có xác nhận của cơ quan đã nhận đơn đầu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Đơn được nộp trong thời hạn ấn định tại điều ước quốc tế mà Cộng hoà xã hội chủ nghĩa Việt Nam là thành viên.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một đơn đăng ký sáng chế,kiểu dáng công nghiệp hoặc nhãn hiệu,người nộp đơn có quyền yêu cầu hưởng quyền ưu tiên trên cơ sở nhiều đơn khác nhau được nộp sớm hơn với điều kiện phải chỉ ra nội dung tương ứng giữa các đơn nộp sớm hơn ứng với nội dung trong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Đơn đăng ký sở hữu công nghiệp được hưởng quyền ưu tiên có ngày ưu tiên là ngày nộp đơn của đơn đầu tiên.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92.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Văn bằng bảo hộ ghi nhận chủ sở hữu sáng chế,kiểu dáng công nghiệp,thiết kế bố trí,nhãn hiệu (sau đây gọi là chủ văn bằng bảo hộ); tác giả sáng chế,kiểu dáng công nghiệp,thiết kế bố trí; đối tượng,phạm vi và thời hạn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Văn bằng bảo hộ chỉ dẫn địa lý ghi nhận tổ chức quản lý chỉ dẫn địa lý,các tổ chức,cá nhân có quyền sử dụng chỉ dẫn địa lý,chỉ dẫn địa lý được bảo hộ,tính chất đặc thù của sản phẩm mang chỉ dẫn địa lý,tính chất đặc thù về điều kiện địa lý và khu vực địa lý mang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Văn bằng bảo hộ gồm Bằng độc quyền sáng chế,Bằng độc quyền giải pháp hữu ích,Bằng độc quyền kiểu dáng công nghiệp,Giấy chứng nhận đăng ký thiết kế bố trí mạch tích hợp bán dẫn,Giấy chứng nhận đăng ký nhãn hiệu và Giấy chứng nhận đăng ký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93. Hiệu lực của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Văn bằng bảo hộ có hiệu lực trên toàn lãnh thổ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Bằng độc quyền sáng chế có hiệu lực từ ngày cấp và kéo dài đến hết </w:t>
      </w:r>
      <w:r w:rsidRPr="00FA5E82">
        <w:rPr>
          <w:rFonts w:ascii="Times New Roman" w:eastAsia="Times New Roman" w:hAnsi="Times New Roman"/>
          <w:b/>
          <w:i/>
          <w:color w:val="FF0000"/>
          <w:sz w:val="26"/>
          <w:szCs w:val="26"/>
        </w:rPr>
        <w:t>hai mươi năm</w:t>
      </w:r>
      <w:r w:rsidRPr="00AF70F9">
        <w:rPr>
          <w:rFonts w:ascii="Times New Roman" w:eastAsia="Times New Roman" w:hAnsi="Times New Roman"/>
          <w:color w:val="000000"/>
          <w:sz w:val="26"/>
          <w:szCs w:val="26"/>
        </w:rPr>
        <w:t xml:space="preserve"> kể từ ngày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Bằng độc quyền giải pháp hữu ích có hiệu lực từ ngày cấp và kéo dài đến hết </w:t>
      </w:r>
      <w:r w:rsidRPr="00FA5E82">
        <w:rPr>
          <w:rFonts w:ascii="Times New Roman" w:eastAsia="Times New Roman" w:hAnsi="Times New Roman"/>
          <w:b/>
          <w:i/>
          <w:color w:val="FF0000"/>
          <w:sz w:val="26"/>
          <w:szCs w:val="26"/>
        </w:rPr>
        <w:t>mười năm</w:t>
      </w:r>
      <w:r w:rsidRPr="00AF70F9">
        <w:rPr>
          <w:rFonts w:ascii="Times New Roman" w:eastAsia="Times New Roman" w:hAnsi="Times New Roman"/>
          <w:color w:val="000000"/>
          <w:sz w:val="26"/>
          <w:szCs w:val="26"/>
        </w:rPr>
        <w:t xml:space="preserve"> kể từ ngày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Bằng độc quyền kiểu dáng công nghiệp có hiệu lực từ ngày cấp và kéo dài đến hết </w:t>
      </w:r>
      <w:r w:rsidRPr="00FA5E82">
        <w:rPr>
          <w:rFonts w:ascii="Times New Roman" w:eastAsia="Times New Roman" w:hAnsi="Times New Roman"/>
          <w:b/>
          <w:i/>
          <w:color w:val="FF0000"/>
          <w:sz w:val="26"/>
          <w:szCs w:val="26"/>
        </w:rPr>
        <w:t>năm năm</w:t>
      </w:r>
      <w:r w:rsidRPr="00AF70F9">
        <w:rPr>
          <w:rFonts w:ascii="Times New Roman" w:eastAsia="Times New Roman" w:hAnsi="Times New Roman"/>
          <w:color w:val="000000"/>
          <w:sz w:val="26"/>
          <w:szCs w:val="26"/>
        </w:rPr>
        <w:t xml:space="preserve"> kể từ ngày nộp đơn,có thể </w:t>
      </w:r>
      <w:r w:rsidRPr="00FA5E82">
        <w:rPr>
          <w:rFonts w:ascii="Times New Roman" w:eastAsia="Times New Roman" w:hAnsi="Times New Roman"/>
          <w:b/>
          <w:i/>
          <w:color w:val="FF0000"/>
          <w:sz w:val="26"/>
          <w:szCs w:val="26"/>
        </w:rPr>
        <w:t>gia hạn hai lần</w:t>
      </w:r>
      <w:r w:rsidRPr="00AF70F9">
        <w:rPr>
          <w:rFonts w:ascii="Times New Roman" w:eastAsia="Times New Roman" w:hAnsi="Times New Roman"/>
          <w:color w:val="000000"/>
          <w:sz w:val="26"/>
          <w:szCs w:val="26"/>
        </w:rPr>
        <w:t xml:space="preserve"> liên tiếp,</w:t>
      </w:r>
      <w:r w:rsidRPr="00FA5E82">
        <w:rPr>
          <w:rFonts w:ascii="Times New Roman" w:eastAsia="Times New Roman" w:hAnsi="Times New Roman"/>
          <w:b/>
          <w:i/>
          <w:color w:val="FF0000"/>
          <w:sz w:val="26"/>
          <w:szCs w:val="26"/>
        </w:rPr>
        <w:t>mỗi lần năm năm</w:t>
      </w:r>
      <w:r w:rsidRPr="00AF70F9">
        <w:rPr>
          <w:rFonts w:ascii="Times New Roman" w:eastAsia="Times New Roman" w:hAnsi="Times New Roman"/>
          <w:color w:val="000000"/>
          <w:sz w:val="26"/>
          <w:szCs w:val="26"/>
        </w:rPr>
        <w: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Giấy chứng nhận đăng ký thiết kế bố trí mạch tích hợp bán dẫn có hiệu lực từ ngày cấp và chấm dứt vào ngày sớm nhất trong số những ngày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Kết thúc mười năm kể từ ngày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Kết thúc mười năm kể từ ngày thiết kế bố trí được người có quyền đăng ký hoặc người được người đó cho phép khai thác thương mại lần đầu tiên tại bất kỳ nơi nào trên thế giới;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Kết thúc mười lăm năm kể từ ngày tạo ra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6. Giấy chứng nhận đăng ký nhãn hiệu có hiệu lực từ ngày cấp đến hết </w:t>
      </w:r>
      <w:r w:rsidRPr="00FA5E82">
        <w:rPr>
          <w:rFonts w:ascii="Times New Roman" w:eastAsia="Times New Roman" w:hAnsi="Times New Roman"/>
          <w:b/>
          <w:i/>
          <w:color w:val="FF0000"/>
          <w:sz w:val="26"/>
          <w:szCs w:val="26"/>
        </w:rPr>
        <w:t>mười năm</w:t>
      </w:r>
      <w:r w:rsidRPr="00AF70F9">
        <w:rPr>
          <w:rFonts w:ascii="Times New Roman" w:eastAsia="Times New Roman" w:hAnsi="Times New Roman"/>
          <w:color w:val="000000"/>
          <w:sz w:val="26"/>
          <w:szCs w:val="26"/>
        </w:rPr>
        <w:t xml:space="preserve"> kể từ ngày nộp đơn,có thể </w:t>
      </w:r>
      <w:r w:rsidRPr="00FA5E82">
        <w:rPr>
          <w:rFonts w:ascii="Times New Roman" w:eastAsia="Times New Roman" w:hAnsi="Times New Roman"/>
          <w:b/>
          <w:i/>
          <w:color w:val="FF0000"/>
          <w:sz w:val="26"/>
          <w:szCs w:val="26"/>
        </w:rPr>
        <w:t>gia hạn nhiều lần</w:t>
      </w:r>
      <w:r w:rsidRPr="00AF70F9">
        <w:rPr>
          <w:rFonts w:ascii="Times New Roman" w:eastAsia="Times New Roman" w:hAnsi="Times New Roman"/>
          <w:color w:val="000000"/>
          <w:sz w:val="26"/>
          <w:szCs w:val="26"/>
        </w:rPr>
        <w:t xml:space="preserve"> liên tiếp,</w:t>
      </w:r>
      <w:r w:rsidRPr="00FA5E82">
        <w:rPr>
          <w:rFonts w:ascii="Times New Roman" w:eastAsia="Times New Roman" w:hAnsi="Times New Roman"/>
          <w:b/>
          <w:i/>
          <w:color w:val="FF0000"/>
          <w:sz w:val="26"/>
          <w:szCs w:val="26"/>
        </w:rPr>
        <w:t>mỗi lần mười năm</w:t>
      </w:r>
      <w:r w:rsidRPr="00AF70F9">
        <w:rPr>
          <w:rFonts w:ascii="Times New Roman" w:eastAsia="Times New Roman" w:hAnsi="Times New Roman"/>
          <w:color w:val="000000"/>
          <w:sz w:val="26"/>
          <w:szCs w:val="26"/>
        </w:rPr>
        <w:t xml:space="preserve">.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7. Giấy chứng nhận đăng ký chỉ dẫn địa lý có hiệu lực vô thời hạn kể từ ngày cấp.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94. Duy trì,gia hạn hiệu lực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Để duy trì hiệu lực Bằng độc quyền sáng chế,Bằng độc quyền giải pháp hữu ích,chủ văn bằng bảo hộ phải nộp lệ phí duy trì hiệu lực.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Để gia hạn hiệu lực Bằng độc quyền kiểu dáng công nghiệp,Giấy chứng nhận đăng ký nhãn hiệu,chủ văn bằng bảo hộ phải nộp lệ phí gia hạn hiệu lực.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Mức lệ phí và thủ tục duy trì,gia hạn hiệu lực văn bằng bảo hộ do Chính phủ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95. Chấm dứt hiệu lực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Văn bằng bảo hộ bị chấm dứt hiệu lực trong các trường hợp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a) Chủ văn bằng bảo hộ không nộp lệ phí duy trì hiệu lực hoặc gia hạn hiệu lực theo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b) Chủ văn bằng bảo hộ tuyên bố từ bỏ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c) Chủ văn bằng bảo hộ không còn tồn tại hoặc chủ Giấy chứng nhận đăng ký nhãn hiệu không còn hoạt động kinh doanh mà không có người kế thừa hợp pháp;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d) Nhãn hiệu không được chủ sở hữu hoặc người được chủ sở hữu cho phép sử dụng trong </w:t>
      </w:r>
      <w:r w:rsidRPr="00FA5E82">
        <w:rPr>
          <w:rFonts w:ascii="Times New Roman" w:eastAsia="Times New Roman" w:hAnsi="Times New Roman"/>
          <w:b/>
          <w:i/>
          <w:color w:val="FF0000"/>
          <w:sz w:val="26"/>
          <w:szCs w:val="26"/>
        </w:rPr>
        <w:t>thời hạn năm năm liên tục trước ngày có yêu cầu chấm dứt hiệu lực</w:t>
      </w:r>
      <w:r w:rsidRPr="00AF70F9">
        <w:rPr>
          <w:rFonts w:ascii="Times New Roman" w:eastAsia="Times New Roman" w:hAnsi="Times New Roman"/>
          <w:color w:val="000000"/>
          <w:sz w:val="26"/>
          <w:szCs w:val="26"/>
        </w:rPr>
        <w:t xml:space="preserve"> mà không có lý do chính đáng,trừ trường hợp việc sử dụng được bắt đầu hoặc bắt đầu lại trước ít nhất ba tháng tính đến ngày có yêu cầu chấm dứt hiệu lực;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Chủ Giấy chứng nhận đăng ký nhãn hiệu đối với nhãn hiệu tập thể không kiểm soát hoặc kiểm soát không có hiệu quả việc thực hiện quy chế sử dụng nhãn hiệu tập thể;</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Chủ Giấy chứng nhận đăng ký nhãn hiệu đối với nhãn hiệu chứng nhận vi phạm quy chế sử dụng nhãn hiệu chứng nhận hoặc không kiểm soát,kiểm soát không có hiệu quả việc thực hiện quy chế sử dụng nhãn hiệu chứng nhận;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 Các điều kiện địa lý tạo nên danh tiếng,chất lượng,đặc tính của sản phẩm mang chỉ dẫn địa lý bị thay đổi làm mất danh tiếng,chất lượng,đặc tính của sản phẩm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2. Trong trường hợp chủ văn bằng bảo hộ sáng chế không nộp lệ phí duy trì hiệu lực trong thời hạn quy định thì khi kết thúc thời hạn đó,hiệu lực văn bằng tự động chấm dứt kể từ ngày bắt đầu năm hiệu lực đầu tiên mà lệ phí duy trì hiệu lực không được nộp. Cơ quan quản lý nhà nước về quyền sở hữu công nghiệp ghi nhận việc chấm dứt hiệu lực văn bằng bảo hộ vào Sổ đăng ký quốc gia về sở hữu công nghiệp và công bố trên Công báo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3. Trong trường hợp chủ văn bằng bảo hộ tuyên bố từ bỏ quyền sở hữu công nghiệp quy định tại điểm b khoản 1 Điều này thì cơ quan quản lý nhà nước về quyền sở </w:t>
      </w:r>
      <w:r w:rsidRPr="00AF70F9">
        <w:rPr>
          <w:rFonts w:ascii="Times New Roman" w:eastAsia="Times New Roman" w:hAnsi="Times New Roman"/>
          <w:color w:val="000000"/>
          <w:sz w:val="26"/>
          <w:szCs w:val="26"/>
        </w:rPr>
        <w:lastRenderedPageBreak/>
        <w:t>hữu công nghiệp quyết định chấm dứt hiệu lực văn bằng bảo hộ kể từ ngày nhận được tuyên bố của chủ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4. Tổ chức,cá nhân có quyền yêu cầu cơ quan quản lý nhà nước về quyền sở hữu công nghiệp chấm dứt hiệu lực văn bằng bảo hộ đối với các trường hợp quy định tại các điểm c,d,đ,e và g khoản 1 Điều này với điều kiện phải nộp phí và 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Căn cứ kết quả xem xét đơn yêu cầu chấm dứt hiệu lực văn bằng bảo hộ và ý kiến của các bên liên quan,cơ quan quản lý nhà nước về quyền sở hữu công nghiệp quyết định chấm dứt hiệu lực văn bằng bảo hộ hoặc thông báo từ chối chấm dứt hiệu lực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Quy định tại các khoản 1,3 và 4 Điều này cũng được áp dụng đối với việc chấm dứt hiệu lực đăng ký quốc tế đối với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sz w:val="26"/>
          <w:szCs w:val="26"/>
        </w:rPr>
        <w:t>Điều 96. Huỷ bỏ hiệu lực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Văn bằng bảo hộ bị hủy bỏ toàn bộ hiệu lực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Người nộp đơn đăng ký không có quyền đăng ký và không được chuyển nhượng quyền đăng ký đối với sáng chế,kiểu dáng công nghiệp,thiết kế bố trí,nhãn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Đối tượng sở hữu công nghiệp không đáp ứng các điều kiện bảo hộ tại thời điểm cấp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Văn bằng bảo hộ bị hủy bỏ một phần hiệu lực trong trường hợp phần đó không đáp ứng điều kiện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Tổ chức,cá nhân có quyền yêu cầu cơ quan quản lý nhà nước về quyền sở hữu công nghiệp hủy bỏ hiệu lực văn bằng bảo hộ trong các trường hợp quy định tại khoản 1 và khoản 2 Điều này với điều kiện phải nộp phí và lệ phí.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Thời hiệu thực hiện quyền yêu cầu huỷ bỏ hiệu lực văn bằng bảo hộ là suốt thời hạn bảo hộ; </w:t>
      </w:r>
      <w:r w:rsidRPr="00FA5E82">
        <w:rPr>
          <w:rFonts w:ascii="Times New Roman" w:eastAsia="Times New Roman" w:hAnsi="Times New Roman"/>
          <w:b/>
          <w:i/>
          <w:color w:val="FF0000"/>
          <w:sz w:val="26"/>
          <w:szCs w:val="26"/>
        </w:rPr>
        <w:t>đối với nhãn hiệu thì thời hiệu này là năm năm kể từ ngày cấp văn bằng bảo hộ</w:t>
      </w:r>
      <w:r w:rsidRPr="00AF70F9">
        <w:rPr>
          <w:rFonts w:ascii="Times New Roman" w:eastAsia="Times New Roman" w:hAnsi="Times New Roman"/>
          <w:color w:val="000000"/>
          <w:sz w:val="26"/>
          <w:szCs w:val="26"/>
        </w:rPr>
        <w:t>,trừ trường hợp văn bằng bảo hộ được cấp do sự không trung thực của người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Căn cứ kết quả xem xét đơn yêu cầu hủy bỏ hiệu lực văn bằng bảo hộ và ý kiến của các bên liên quan,cơ quan quản lý nhà nước về quyền sở hữu công nghiệp quyết định hủy bỏ một phần hoặc toàn bộ hiệu lực văn bằng bảo hộ hoặc thông báo từ chối hủy bỏ hiệu lực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Quy định tại các khoản 1,2,3 và 4 Điều này cũng được áp dụng đối với việc huỷ bỏ hiệu lực đăng ký quốc tế đối với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97. Sửa đổi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văn bằng bảo hộ có quyền yêu cầu cơ quan quản lý nhà nước về quyền sở hữu công nghiệp sửa đổi những thông tin sau đây trên văn bằng bảo hộ với điều kiện phải nộp phí,lệ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Thay đổi,sửa chữa thiếu sót liên quan đến tên và địa chỉ của tác giả,chủ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Sửa đổi bản mô tả tính chất,chất lượng đặc thù,khu vực địa lý mang chỉ dẫn địa lý; sửa đổi quy chế sử dụng nhãn hiệu tập thể,quy chế sử dụng nhãn hiệu chứng nhận.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2. Theo yêu cầu của chủ văn bằng bảo hộ,cơ quan quản lý nhà nước về quyền sở hữu công nghiệp có trách nhiệm sửa chữa những thiếu sót trong văn bằng bảo hộ do lỗi của cơ quan đó. Trong trường hợp này,chủ văn bằng bảo hộ không phải nộp phí,lệ phí.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Chủ văn bằng bảo hộ có quyền yêu cầu cơ quan quản lý nhà nước về quyền sở hữu công nghiệp thu hẹp phạm vi quyền sở hữu công nghiệp; trong trường hợp này,đơn đăng ký sở hữu công nghiệp tương ứng phải được thẩm định lại về nội dung và người yêu cầu phải nộp phí thẩm định nội dung.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98. </w:t>
      </w:r>
      <w:r w:rsidRPr="00BA3771">
        <w:rPr>
          <w:rFonts w:ascii="Times New Roman" w:eastAsia="Times New Roman" w:hAnsi="Times New Roman"/>
          <w:b/>
          <w:bCs/>
          <w:color w:val="FF0000"/>
          <w:sz w:val="26"/>
          <w:szCs w:val="26"/>
        </w:rPr>
        <w:t>Sổ đăng ký quốc gia</w:t>
      </w:r>
      <w:r w:rsidRPr="00AF70F9">
        <w:rPr>
          <w:rFonts w:ascii="Times New Roman" w:eastAsia="Times New Roman" w:hAnsi="Times New Roman"/>
          <w:b/>
          <w:bCs/>
          <w:color w:val="000000"/>
          <w:sz w:val="26"/>
          <w:szCs w:val="26"/>
        </w:rPr>
        <w:t xml:space="preserve"> về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Sổ đăng ký quốc gia về sở hữu công nghiệp là tài liệu ghi nhận việc xác lập,thay đổi và chuyển giao quyền sở hữu công nghiệp đối với sáng chế,kiểu dáng công nghiệp,thiết kế bố trí,nhãn hiệu và chỉ dẫn địa lý theo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Quyết định cấp văn bằng bảo hộ,nội dung chủ yếu của văn bằng bảo hộ,quyết định sửa đổi,chấm dứt,huỷ bỏ hiệu lực văn bằng bảo hộ,quyết định đăng ký hợp đồng chuyển giao quyền sở hữu công nghiệp được ghi nhận vào Sổ đăng ký quốc gia về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Sổ đăng ký quốc gia về sở hữu công nghiệp do cơ quan quản lý nhà nước về quyền sở hữu công nghiệp lập và lưu giữ.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99. Công bố các quyết định liên quan đến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Quyết định cấp,chấm dứt,hủy bỏ,sửa đổi văn bằng bảo hộ quyền sở hữu công nghiệp được cơ quan quản lý nhà nước về quyền sở hữu công nghiệp công bố trên </w:t>
      </w:r>
      <w:r w:rsidRPr="00BA3771">
        <w:rPr>
          <w:rFonts w:ascii="Times New Roman" w:eastAsia="Times New Roman" w:hAnsi="Times New Roman"/>
          <w:color w:val="FF0000"/>
          <w:sz w:val="26"/>
          <w:szCs w:val="26"/>
        </w:rPr>
        <w:t>Công báo sở hữu công nghiệp</w:t>
      </w:r>
      <w:r w:rsidRPr="00AF70F9">
        <w:rPr>
          <w:rFonts w:ascii="Times New Roman" w:eastAsia="Times New Roman" w:hAnsi="Times New Roman"/>
          <w:color w:val="000000"/>
          <w:sz w:val="26"/>
          <w:szCs w:val="26"/>
        </w:rPr>
        <w:t xml:space="preserve"> trong thời hạn sáu mươi ngày,kể từ ngày ra quyết định.</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100. Yêu cầu chung đối với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Đơn đăng ký sở hữu công nghiệp bao gồm các tài liệu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Tờ khai đăng ký theo mẫu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Tài liệu,mẫu vật,thông tin thể hiện đối tượng sở hữu công nghiệp đăng ký bảo hộ quy định tại các điều từ Điều 102 đến Điều 106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Giấy uỷ quyền,nếu đơn nộp thông qua đại diện;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Tài liệu chứng minh quyền đăng ký,nếu người nộp đơn thụ hưởng quyền đó của người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Tài liệu chứng minh quyền ưu tiên,nếu có yêu cầu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Chứng từ nộp phí,lệ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Đơn đăng ký sở hữu công nghiệp và giấy tờ giao dịch giữa người nộp đơn và cơ quan quản lý nhà nước về quyền sở hữu công nghiệp phải được làm bằng tiếng Việt,trừ các tài liệu sau đây có thể được làm bằng ngôn ngữ khác nhưng phải được dịch ra tiếng Việt khi cơ quan quản lý nhà nước về quyền sở hữu công nghiệp yêu cầu: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Giấy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Tài liệu chứng minh quyền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Tài liệu chứng minh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d) Các tài liệu khác để bổ trợ cho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Tài liệu chứng minh quyền ưu tiên đối với đơn đăng ký sở hữu công nghiệp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Bản sao đơn hoặc các đơn đầu tiên có xác nhận của cơ quan đã nhận đơn đầu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Giấy chuyển nhượng quyền ưu tiên nếu quyền đó được thụ hưởng từ người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101. Yêu cầu về tính thống nhất của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Mỗi đơn đăng ký sở hữu công nghiệp chỉ được yêu cầu cấp một văn bằng bảo hộ cho một đối tượng sở hữu công nghiệp duy nhất,trừ trường hợp quy định tại các khoản 2,3 và 4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Mỗi đơn đăng ký có thể yêu cầu cấp một Bằng độc quyền kiểu dáng công nghiệp cho nhiều kiểu dáng công nghiệp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Các kiểu dáng công nghiệp của một bộ sản phẩm gồm nhiều sản phẩm thể hiện ý tưởng sáng tạo chung duy nhất,được sử dụng cùng nhau hoặc để thực hiện chung một mục đích;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Một kiểu dáng công nghiệp kèm theo một hoặc nhiều phương án là biến thể của kiểu dáng công nghiệp đó,theo ý tưởng sáng tạo chung duy nhất,không khác biệt đáng kể với kiểu dáng công nghiệp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Mỗi đơn đăng ký có thể yêu cầu cấp Giấy chứng nhận đăng ký nhãn hiệu cho một nhãn hiệu dùng cho một hoặc nhiều hàng hoá,dịch vụ khác nhau.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102. Yêu cầu đối với đơn đăng ký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Tài liệu xác định sáng chế cần bảo hộ trong đơn đăng ký sáng chế bao gồm bản mô tả sáng chế và bản tóm tắt sáng chế. Bản mô tả sáng chế gồm phần mô tả sáng chế và phạm vi bảo hộ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Phần mô tả sáng chế phải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a) Bộc lộ đầy đủ và rõ ràng bản chất của sáng chế đến mức căn cứ vào đó người có hiểu biết trung bình về lĩnh vực kỹ thuật tương ứng có thể thực hiện được sáng chế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b) Giải thích vắn tắt hình vẽ kèm theo,nếu cần làm rõ thêm bản chất của sáng chế;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c) Làm rõ tính mới,trình độ sáng tạo và khả năng áp dụng công nghiệp của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Bản tóm tắt sáng chế phải bộc lộ những nội dung chủ yếu về bản chất của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103. Yêu cầu đối với đơn đăng ký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Tài liệu xác định kiểu dáng công nghiệp cần bảo hộ trong đơn đăng ký kiểu dáng công nghiệp gồm bản mô tả kiểu dáng công nghiệp và bộ ảnh chụp,bản vẽ kiểu dáng công nghiệp. Bản mô tả kiểu dáng công nghiệp gồm phần mô tả kiểu dáng công nghiệp và phạm vi bảo hộ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Phần mô tả kiểu dáng công nghiệp phải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Bộc lộ đầy đủ tất cả các đặc điểm tạo dáng thể hiện bản chất của kiểu dáng công nghiệp và nêu rõ các đặc điểm tạo dáng mới,khác biệt so với kiểu dáng công nghiệp ít khác biệt nhất đã biết,phù hợp với bộ ảnh chụp hoặc bản vẽ;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Trường hợp đơn đăng ký kiểu dáng công nghiệp gồm nhiều phương án thì phần mô tả phải thể hiện đầy đủ các phương án và chỉ rõ các đặc điểm khác biệt giữa phương án cơ bản với các phương án còn lại;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Trường hợp kiểu dáng công nghiệp nêu trong đơn đăng ký là kiểu dáng của bộ sản phẩm thì phần mô tả phải thể hiện đầy đủ kiểu dáng của từng sản phẩm trong bộ sản phẩm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Phạm vi bảo hộ kiểu dáng công nghiệp phải nêu rõ các đặc điểm tạo dáng cần được bảo hộ,bao gồm các đặc điểm mới,khác biệt với các kiểu dáng công nghiệp tương tự đã biết.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Bộ ảnh chụp,bản vẽ phải thể hiện đầy đủ các đặc điểm tạo dáng của 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104. Yêu cầu đối với đơn đăng ký thiết kế bố trí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Tài liệu,mẫu vật,thông tin xác định thiết kế bố trí cần bảo hộ trong đơn đăng ký thiết kế bố trí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Bản vẽ,ảnh chụp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Thông tin về chức năng,cấu tạo của mạch tích hợp bán dẫn sản xuất theo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Mẫu mạch tích hợp bán dẫn sản xuất theo thiết kế bố trí,nếu thiết kế bố trí đã được khai thác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105. Yêu cầu đối với đơn đăng ký nhãn hiệu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Tài liệu,mẫu vật,thông tin xác định nhãn hiệu cần bảo hộ trong đơn đăng ký nhãn hiệu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Mẫu nhãn hiệu và danh mục hàng hoá,dịch vụ mang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Quy chế sử dụng nhãn hiệu tập thể,quy chế sử dụng nhãn hiệu chứng nhận.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Mẫu nhãn hiệu phải được mô tả để làm rõ các yếu tố cấu thành của nhãn hiệu và ý nghĩa tổng thể của nhãn hiệu nếu có; nếu nhãn hiệu có từ,ngữ thuộc ngôn ngữ tượng hình thì từ,ngữ đó phải được phiên âm; nhãn hiệu có từ,ngữ bằng tiếng nước ngoài thì phải được dịch ra tiếng Việt.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Hàng hoá,dịch vụ nêu trong đơn đăng ký nhãn hiệu phải được xếp vào các nhóm phù hợp với bảng phân loại theo Thoả ước Ni-xơ về phân loại quốc tế về hàng hoá và dịch vụ nhằm mục đích đăng ký nhãn hiệu,do cơ quan quản lý nhà nước về quyền sở hữu công nghiệp công bố.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Quy chế sử dụng nhãn hiệu tập thể bao gồm những nội dung chủ yếu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Tên,địa chỉ,căn cứ thành lập và hoạt động của tổ chức tập thể là chủ sở hữu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Các tiêu chuẩn để trở thành thành viên của tổ chức tập thể;</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Danh sách các tổ chức,cá nhân được phép sử dụng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Các điều kiện sử dụng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Biện pháp xử lý hành vi vi phạm quy chế sử dụng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Quy chế sử dụng nhãn hiệu chứng nhận phải có những nội dung chủ yếu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Tổ chức,cá nhân là chủ sở hữu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Điều kiện để được sử dụng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Các đặc tính của hàng hoá,dịch vụ được chứng nhận bởi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Phương pháp đánh giá các đặc tính của hàng hóa,dịch vụ và phương pháp kiểm soát việc sử dụng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Chi phí mà người sử dụng nhãn hiệu phải trả cho việc chứng nhận,bảo vệ nhãn hiệu,nếu có.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106. Yêu cầu đối với đơn đăng ký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Tài liệu,mẫu vật,thông tin xác định chỉ dẫn địa lý cần bảo hộ trong đơn đăng ký chỉ dẫn địa lý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Tên gọi,dấu hiệu là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Sản phẩm mang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Bản mô tả tính chất,chất lượng đặc thù,danh tiếng của sản phẩm mang chỉ dẫn địa lý và các yếu tố đặc trưng của điều kiện tự nhiên tạo nên tính chất,chất lượng đặc thù,danh tiếng của sản phẩm đó (sau đây gọi là bản mô tả tính chất đặc thù);</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Bản đồ khu vực địa lý tương ứng với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Tài liệu chứng minh chỉ dẫn địa lý đang được bảo hộ tại nước có chỉ dẫn địa lý đó,nếu là chỉ dẫn địa lý của nước ngoài.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Bản mô tả tính chất đặc thù phải có các nội dung chủ yếu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Mô tả loại sản phẩm tương ứng,bao gồm cả nguyên liệu thô và các đặc tính lý học,hoá học,vi sinh và cảm quan của sản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Cách xác định khu vực địa lý tương ứng với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Chứng cứ về loại sản phẩm có xuất xứ từ khu vực địa lý theo nghĩa tương ứng quy định tại Điều 79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Mô tả phương pháp sản xuất,chế biến mang tính địa phương và có tính ổn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Thông tin về mối quan hệ giữa tính chất,chất lượng đặc thù hoặc danh tiếng của sản phẩm với điều kiện địa lý theo quy định tại Điều 79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Thông tin về cơ chế tự kiểm tra các tính chất,chất lượng đặc thù của sản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107. Uỷ quyền đại diện trong các thủ tục liên quan đến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Việc uỷ quyền tiến hành các thủ tục liên quan đến việc xác lập,duy trì,gia hạn,sửa đổi,chấm dứt,huỷ bỏ hiệu lực văn bằng bảo hộ phải được lập thành giấy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Giấy uỷ quyền phải có các nội dung chủ yếu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Tên,địa chỉ đầy đủ của bên uỷ quyền và bên được uỷ quyền;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Phạm vi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Thời hạn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d) Ngày lập giấy uỷ quyền;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Chữ ký,con dấu (nếu có) của bên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Giấy uỷ quyền không có thời hạn uỷ quyền được coi là có hiệu lực vô thời hạn và chỉ chấm dứt hiệu lực khi bên uỷ quyền tuyên bố chấm dứt uỷ quyền.</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3</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 THỦ TỤC XỬ LÝ ĐƠN ĐĂNG KÝ SỞ HỮU CÔNG NGHIỆP VÀ CẤP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108. Tiếp nhận đơn đăng ký sở hữu công nghiệp,ngày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Đơn đăng ký sở hữu công nghiệp chỉ được cơ quan quản lý nhà nước về quyền sở hữu công nghiệp tiếp nhận nếu có ít nhất các thông tin và tài liệu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Tờ khai đăng ký sáng chế,kiểu dáng công nghiệp,thiết kế bố trí,nhãn hiệu,chỉ dẫn địa lý,trong đó có đủ thông tin để xác định người nộp đơn và mẫu nhãn hiệu,danh mục sản phẩm,dịch vụ mang nhãn hiệu đối với đơn đăng ký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Bản mô tả,trong đó có phạm vi bảo hộ đối với đơn đăng ký sáng chế; bộ ảnh chụp,bản vẽ,bản mô tả đối với đơn đăng ký kiểu dáng công nghiệp; bản mô tả tính chất đặc thù của sản phẩm mang chỉ dẫn địa lý đối với đơn đăng ký chỉ dẫn địa lý;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Chứng từ nộp lệ phí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Ngày nộp đơn là ngày đơn được cơ quan quản lý nhà nước về quyền sở hữu công nghiệp tiếp nhận hoặc là ngày nộp đơn quốc tế đối với đơn nộp theo điều ước quốc tế.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109. Thẩm định hình thức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Đơn đăng ký sở hữu công nghiệp được thẩm định hình thức để đánh giá tính hợp lệ của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Đơn đăng ký sở hữu công nghiệp bị coi là không hợp lệ trong các trường hợp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Đơn không đáp ứng các yêu cầu về hình thức;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Đối tượng nêu trong đơn là đối tượng không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Người nộp đơn không có quyền đăng ký,kể cả trường hợp quyền đăng ký cùng thuộc nhiều tổ chức,cá nhân nhưng một hoặc một số người trong số đó không đồng ý thực hiện việc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Đơn được nộp trái với quy định về cách thức nộp đơn quy định tại Điều 89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Người nộp đơn không nộp phí và 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3. Đối với đơn đăng ký sở hữu công nghiệp thuộc các trường hợp quy định tại khoản 2 Điều này,cơ quan quản lý nhà nước về quyền sở hữu công nghiệp thực hiện các thủ tục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Thông báo dự định từ chối chấp nhận đơn hợp lệ,trong đó phải nêu rõ lý do và ấn định thời hạn để người nộp đơn </w:t>
      </w:r>
      <w:r w:rsidRPr="00A6602E">
        <w:rPr>
          <w:rFonts w:ascii="Times New Roman" w:eastAsia="Times New Roman" w:hAnsi="Times New Roman"/>
          <w:b/>
          <w:i/>
          <w:color w:val="FF0000"/>
          <w:sz w:val="26"/>
          <w:szCs w:val="26"/>
        </w:rPr>
        <w:t>sửa chữa thiếu sót</w:t>
      </w:r>
      <w:r w:rsidRPr="00AF70F9">
        <w:rPr>
          <w:rFonts w:ascii="Times New Roman" w:eastAsia="Times New Roman" w:hAnsi="Times New Roman"/>
          <w:color w:val="000000"/>
          <w:sz w:val="26"/>
          <w:szCs w:val="26"/>
        </w:rPr>
        <w:t xml:space="preserve"> hoặc có ý kiến phản đối dự định từ chối;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Thông báo từ chối chấp nhận đơn hợp lệ nếu người nộp đơn không sửa chữa thiếu sót,sửa chữa thiếu sót không đạt yêu cầu hoặc không có ý kiến xác đáng phản đối dự định từ chối quy định tại điểm a khoản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Thông báo từ chối cấp Giấy chứng nhận đăng ký thiết kế bố trí mạch tích hợp bán dẫn đối với đơn đăng ký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Thực hiện thủ tục quy định tại khoản 4 Điều này nếu người nộp đơn sửa chữa thiếu sót đạt yêu cầu hoặc có ý kiến xác đáng phản đối dự định từ chối chấp nhận đơn hợp lệ quy định tại điểm a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Đối với đơn đăng ký sở hữu công nghiệp không thuộc các trường hợp quy định tại khoản 2 Điều này hoặc thuộc trường hợp quy định tại điểm d khoản 3 Điều 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Điều 118 của Luật này đối với đơn đăng ký 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5. </w:t>
      </w:r>
      <w:r w:rsidRPr="00A6602E">
        <w:rPr>
          <w:rFonts w:ascii="Times New Roman" w:eastAsia="Times New Roman" w:hAnsi="Times New Roman"/>
          <w:color w:val="FF0000"/>
          <w:sz w:val="26"/>
          <w:szCs w:val="26"/>
        </w:rPr>
        <w:t>Đơn đăng ký nhãn hiệu bị từ chối theo quy định tại khoản 3 Điều này bị coi là không được nộp,trừ trường hợp đơn được dùng làm căn cứ để yêu cầu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110. Công bố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Đơn đăng ký sở hữu công nghiệp đã được cơ quan quản lý nhà nước về quyền sở hữu công nghiệp chấp nhận hợp lệ được công bố trên Công báo sở hữu công nghiệp theo quy định tại Điều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Đơn đăng ký sáng chế được công bố trong </w:t>
      </w:r>
      <w:r w:rsidRPr="00AF70F9">
        <w:rPr>
          <w:rFonts w:ascii="Times New Roman" w:eastAsia="Times New Roman" w:hAnsi="Times New Roman"/>
          <w:b/>
          <w:i/>
          <w:color w:val="FF0000"/>
          <w:sz w:val="26"/>
          <w:szCs w:val="26"/>
          <w:u w:val="single"/>
        </w:rPr>
        <w:t>tháng thứ mười chín</w:t>
      </w:r>
      <w:r w:rsidRPr="00AF70F9">
        <w:rPr>
          <w:rFonts w:ascii="Times New Roman" w:eastAsia="Times New Roman" w:hAnsi="Times New Roman"/>
          <w:color w:val="000000"/>
          <w:sz w:val="26"/>
          <w:szCs w:val="26"/>
        </w:rPr>
        <w:t xml:space="preserve"> kể từ ngày nộp đơn hoặc từ ngày ưu tiên đối với đơn được hưởng quyền ưu tiên hoặc vào thời điểm sớm hơn theo yêu cầu của người nộp đơn.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Đơn đăng ký kiểu dáng công nghiệp,đơn đăng ký nhãn hiệu,đơn đăng ký chỉ dẫn địa lý được </w:t>
      </w:r>
      <w:r w:rsidRPr="00AF70F9">
        <w:rPr>
          <w:rFonts w:ascii="Times New Roman" w:eastAsia="Times New Roman" w:hAnsi="Times New Roman"/>
          <w:b/>
          <w:i/>
          <w:color w:val="FF0000"/>
          <w:sz w:val="26"/>
          <w:szCs w:val="26"/>
          <w:u w:val="single"/>
        </w:rPr>
        <w:t>công bố trong thời hạn</w:t>
      </w:r>
      <w:r w:rsidRPr="00AF70F9">
        <w:rPr>
          <w:rFonts w:ascii="Times New Roman" w:eastAsia="Times New Roman" w:hAnsi="Times New Roman"/>
          <w:color w:val="000000"/>
          <w:sz w:val="26"/>
          <w:szCs w:val="26"/>
        </w:rPr>
        <w:t xml:space="preserve"> </w:t>
      </w:r>
      <w:r w:rsidRPr="00AF70F9">
        <w:rPr>
          <w:rFonts w:ascii="Times New Roman" w:eastAsia="Times New Roman" w:hAnsi="Times New Roman"/>
          <w:b/>
          <w:i/>
          <w:color w:val="FF0000"/>
          <w:sz w:val="26"/>
          <w:szCs w:val="26"/>
          <w:u w:val="single"/>
        </w:rPr>
        <w:t>hai tháng</w:t>
      </w:r>
      <w:r w:rsidRPr="00AF70F9">
        <w:rPr>
          <w:rFonts w:ascii="Times New Roman" w:eastAsia="Times New Roman" w:hAnsi="Times New Roman"/>
          <w:color w:val="000000"/>
          <w:sz w:val="26"/>
          <w:szCs w:val="26"/>
        </w:rPr>
        <w:t xml:space="preserve"> kể từ ngày đơn được chấp nhận là đơn hợp lệ.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Các thông tin cơ bản về đơn đăng ký thiết kế bố trí và văn bằng bảo hộ thiết kế bố trí được công bố trong thời hạn hai tháng kể từ ngày cấp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111. Bảo mật đơn đăng ký sáng chế,đơn đăng ký kiểu dáng công nghiệp trước khi công bố</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Trước thời điểm đơn đăng ký sáng chế,đơn đăng ký kiểu dáng công nghiệp được công bố trên Công báo sở hữu công nghiệp,cơ quan quản lý nhà nước về quyền sở hữu công nghiệp có trách nhiệm bảo mật thông tin trong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Cán bộ,công chức của cơ quan quản lý nhà nước về quyền sở hữu công nghiệp làm lộ bí mật thông tin trong đơn đăng ký sáng chế,đơn đăng ký kiểu dáng công nghiệp thì bị xử lý kỷ luật; nếu việc làm lộ bí mật thông tin gây thiệt hại cho người nộp đơn thì phải bồi thường thiệt hại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112. Ý kiến của người thứ ba về việc cấp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Kể từ ngày đơn đăng ký sở hữu công nghiệp được </w:t>
      </w:r>
      <w:r w:rsidRPr="006D4571">
        <w:rPr>
          <w:rFonts w:ascii="Times New Roman" w:eastAsia="Times New Roman" w:hAnsi="Times New Roman"/>
          <w:b/>
          <w:i/>
          <w:color w:val="FF0000"/>
          <w:sz w:val="26"/>
          <w:szCs w:val="26"/>
        </w:rPr>
        <w:t>công bố trên Công báo</w:t>
      </w:r>
      <w:r w:rsidRPr="00AF70F9">
        <w:rPr>
          <w:rFonts w:ascii="Times New Roman" w:eastAsia="Times New Roman" w:hAnsi="Times New Roman"/>
          <w:color w:val="000000"/>
          <w:sz w:val="26"/>
          <w:szCs w:val="26"/>
        </w:rPr>
        <w:t xml:space="preserve"> sở hữu công nghiệp đến trước ngày ra quyết định cấp văn bằng bảo hộ,bất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các tài liệu hoặc trích dẫn nguồn thông tin để chứng minh.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113. Yêu cầu thẩm định nội dung đơn đăng ký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Trong thời hạn </w:t>
      </w:r>
      <w:r w:rsidRPr="00AF70F9">
        <w:rPr>
          <w:rFonts w:ascii="Times New Roman" w:eastAsia="Times New Roman" w:hAnsi="Times New Roman"/>
          <w:b/>
          <w:i/>
          <w:color w:val="FF0000"/>
          <w:sz w:val="26"/>
          <w:szCs w:val="26"/>
          <w:u w:val="single"/>
        </w:rPr>
        <w:t>bốn mươi hai tháng</w:t>
      </w:r>
      <w:r w:rsidRPr="00AF70F9">
        <w:rPr>
          <w:rFonts w:ascii="Times New Roman" w:eastAsia="Times New Roman" w:hAnsi="Times New Roman"/>
          <w:color w:val="000000"/>
          <w:sz w:val="26"/>
          <w:szCs w:val="26"/>
        </w:rPr>
        <w:t xml:space="preserve"> kể từ ngày nộp đơn hoặc kể từ ngày ưu tiên trong trường hợp đơn được hưởng quyền ưu tiên,người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2. Thời hạn yêu cầu thẩm định nội dung đơn đăng ký sáng chế có yêu cầu cấp Bằng độc quyền giải pháp hữu ích là </w:t>
      </w:r>
      <w:r w:rsidRPr="00AF70F9">
        <w:rPr>
          <w:rFonts w:ascii="Times New Roman" w:eastAsia="Times New Roman" w:hAnsi="Times New Roman"/>
          <w:b/>
          <w:i/>
          <w:color w:val="FF0000"/>
          <w:sz w:val="26"/>
          <w:szCs w:val="26"/>
          <w:u w:val="single"/>
        </w:rPr>
        <w:t>ba mươi sáu tháng</w:t>
      </w:r>
      <w:r w:rsidRPr="00AF70F9">
        <w:rPr>
          <w:rFonts w:ascii="Times New Roman" w:eastAsia="Times New Roman" w:hAnsi="Times New Roman"/>
          <w:color w:val="000000"/>
          <w:sz w:val="26"/>
          <w:szCs w:val="26"/>
        </w:rPr>
        <w:t xml:space="preserve"> kể từ ngày nộp đơn hoặc kể từ ngày ưu tiên trong trường hợp đơn được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3. Trường hợp không có yêu cầu thẩm định nội dung nộp trong thời hạn quy định tại khoản 1 và khoản 2 Điều này thì đơn đăng ký sáng chế được coi như đã rút tại thời điểm kết thúc thời hạn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114. Thẩm định nội dung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Đơn đăng ký sáng chế đã được công nhận là </w:t>
      </w:r>
      <w:r w:rsidRPr="00CA679D">
        <w:rPr>
          <w:rFonts w:ascii="Times New Roman" w:eastAsia="Times New Roman" w:hAnsi="Times New Roman"/>
          <w:b/>
          <w:i/>
          <w:color w:val="FF0000"/>
          <w:sz w:val="26"/>
          <w:szCs w:val="26"/>
        </w:rPr>
        <w:t xml:space="preserve">hợp lệ và có yêu cầu thẩm định nội dung </w:t>
      </w:r>
      <w:r w:rsidRPr="00AF70F9">
        <w:rPr>
          <w:rFonts w:ascii="Times New Roman" w:eastAsia="Times New Roman" w:hAnsi="Times New Roman"/>
          <w:color w:val="000000"/>
          <w:sz w:val="26"/>
          <w:szCs w:val="26"/>
        </w:rPr>
        <w:t>nộp theo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Đơn đăng ký kiểu dáng công nghiệp,đơn đăng ký nhãn hiệu,đơn đăng ký chỉ dẫn địa lý đã được công nhận là hợp lệ.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2. Đơn đăng ký thiết kế bố trí không được thẩm định nội dung.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115. Sửa đổi,bổ sung,tách,chuyển đổi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Trước khi cơ quan quản lý nhà nước về quyền sở hữu công nghiệp thông báo từ chối cấp văn bằng bảo hộ hoặc quyết định cấp văn bằng bảo hộ,người nộp đơn có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a) Sửa đổi,bổ sung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 b) Tách đơn;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c) Yêu cầu ghi nhận thay đổi về tên,địa chỉ của người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d) Yêu cầu ghi nhận thay đổi người nộp đơn do chuyển nhượng đơn theo hợp đồng,do thừa kế,kế thừa hoặc theo quyết định của cơ quan có thẩm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đ) Chuyển đổi đơn đăng ký sáng chế có yêu cầu cấp Bằng độc quyền sáng chế thành đơn đăng ký sáng chế có yêu cầu cấp Bằng độc quyền giải pháp hữu ích và ngược lại.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Người yêu cầu thực hiện các thủ tục quy định tại khoản 1 Điều này phải nộp phí và 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Việc sửa đổi,bổ sung đơn đăng ký sở hữu công nghiệp không được mở rộng phạm vi đối tượng đã bộc lộ hoặc nêu trong đơn và không được làm thay đổi bản chất của đối tượng yêu cầu đăng ký nêu trong đơn,đồng thời phải bảo đảm tính thống nhất của đơn.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Trong trường hợp tách đơn thì ngày nộp đơn của đơn được tách được xác định là ngày nộp đơn của đơn ban đầu.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116. Rút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Trước khi cơ quan quản lý nhà nước về quyền sở hữu công nghiệp quyết định cấp hoặc từ chối cấp văn bằng bảo hộ,người nộp đơn có quyền tuyên bố rút đơn đăng ký sở hữu công nghiệp bằng văn bản do chính mình đứng tên hoặc thông qua tổ chức dịch vụ đại diện sở hữu công nghiệp nếu giấy uỷ quyền có nêu rõ việc uỷ quyền rút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Từ thời điểm người nộp đơn tuyên bố rút đơn,mọi thủ tục tiếp theo liên quan đến đơn đó sẽ bị chấm dứt; các khoản phí,lệ phí đã nộp liên quan đến những thủ tục chưa bắt đầu tiến hành được hoàn trả theo yêu cầu của người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Mọi đơn đăng ký sáng chế,kiểu dáng công nghiệp đã rút hoặc bị coi là đã rút nếu chưa công bố và mọi đơn đăng ký nhãn hiệu đã rút đều được coi là chưa từng được nộp,trừ trường hợp đơn được dùng làm căn cứ để yêu cầu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117. Từ chối cấp văn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Đơn đăng ký sáng chế,kiểu dáng công nghiệp,nhãn hiệu,chỉ dẫn địa lý bị từ chối cấp văn bằng bảo hộ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Có cơ sở để khẳng định rằng đối tượng nêu trong đơn không đáp ứng đầy đủ các điều kiện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Đơn đáp ứng các điều kiện để được cấp văn bằng bảo hộ nhưng không phải là đơn có ngày ưu tiên hoặc ngày nộp đơn sớm nhất thuộc trường hợp quy định tại khoản 1 Điều 90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Đơn thuộc trường hợp quy định tại khoản 2 Điều 90 của Luật này mà không được sự thống nhất của tất cả những người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Đơn đăng ký thiết kế bố trí bị từ chối cấp văn bằng bảo hộ trong trường hợp không đáp ứng yêu cầu về hình thức theo quy định tại Điều 109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Đơn đăng ký sở hữu công nghiệp thuộc các trường hợp quy định tại khoản 1 và khoản 2 Điều này thì cơ quan quản lý nhà nước về quyền sở hữu công nghiệp thực hiện các thủ tục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Thông báo dự định từ chối cấp văn bằng bảo hộ,trong đó phải nêu rõ lý do và ấn định thời hạn để người nộp đơn có </w:t>
      </w:r>
      <w:r w:rsidRPr="006D4571">
        <w:rPr>
          <w:rFonts w:ascii="Times New Roman" w:eastAsia="Times New Roman" w:hAnsi="Times New Roman"/>
          <w:b/>
          <w:i/>
          <w:color w:val="FF0000"/>
          <w:sz w:val="26"/>
          <w:szCs w:val="26"/>
        </w:rPr>
        <w:t>ý kiến phản đối dự định từ chối</w:t>
      </w:r>
      <w:r w:rsidRPr="00AF70F9">
        <w:rPr>
          <w:rFonts w:ascii="Times New Roman" w:eastAsia="Times New Roman" w:hAnsi="Times New Roman"/>
          <w:color w:val="000000"/>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b) Thông báo từ chối cấp văn bằng bảo hộ nếu người nộp đơn không có ý kiến phản đối hoặc ý kiến phản đối không xác đáng dự định từ chối quy định tại điểm a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Cấp văn bằng bảo hộ và ghi nhận vào Sổ đăng ký quốc gia về sở hữu công nghiệp theo quy định tại Điều 118 của Luật này nếu người nộp đơn có ý kiến xác đáng phản đối dự định từ chối quy định tại điểm a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4. Trong trường hợp có phản đối về dự định cấp văn bằng bảo hộ,đơn đăng ký sở hữu công nghiệp tương ứng được thẩm định lại về những vấn đề bị phản đối.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118. Cấp văn bằng bảo hộ,đăng bạ</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Đơn đăng ký sở hữu công nghiệp không thuộc các trường hợp từ chối cấp văn bằng bảo hộ quy định tại khoản 1,khoản 2 và điểm b khoản 3 Điều 117 của Luật này và người nộp đơn nộp lệ phí thì cơ quan quản lý nhà nước về quyền sở hữu công nghiệp quyết định cấp văn bằng bảo hộ và ghi nhận vào Sổ đăng ký quốc gia về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119. Thời hạn xử lý đơn đăng ký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w:t>
      </w:r>
      <w:r w:rsidRPr="0044075C">
        <w:rPr>
          <w:rFonts w:ascii="Times New Roman" w:eastAsia="Times New Roman" w:hAnsi="Times New Roman"/>
          <w:b/>
          <w:i/>
          <w:color w:val="FF0000"/>
          <w:sz w:val="26"/>
          <w:szCs w:val="26"/>
          <w:u w:val="single"/>
        </w:rPr>
        <w:t>Đơn đăng ký sở hữu công nghiệp được thẩm định hình thức trong thời hạn một tháng kể từ ngày nộp đơn</w:t>
      </w:r>
      <w:r w:rsidRPr="00AF70F9">
        <w:rPr>
          <w:rFonts w:ascii="Times New Roman" w:eastAsia="Times New Roman" w:hAnsi="Times New Roman"/>
          <w:color w:val="000000"/>
          <w:sz w:val="26"/>
          <w:szCs w:val="26"/>
        </w:rPr>
        <w: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Đơn đăng ký sở hữu công nghiệp được thẩm định nội dung trong thời hạn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w:t>
      </w:r>
      <w:r w:rsidRPr="0044075C">
        <w:rPr>
          <w:rFonts w:ascii="Times New Roman" w:eastAsia="Times New Roman" w:hAnsi="Times New Roman"/>
          <w:b/>
          <w:i/>
          <w:color w:val="FF0000"/>
          <w:sz w:val="26"/>
          <w:szCs w:val="26"/>
          <w:u w:val="single"/>
        </w:rPr>
        <w:t>Đối với sáng chế</w:t>
      </w:r>
      <w:r w:rsidRPr="00AF70F9">
        <w:rPr>
          <w:rFonts w:ascii="Times New Roman" w:eastAsia="Times New Roman" w:hAnsi="Times New Roman"/>
          <w:color w:val="000000"/>
          <w:sz w:val="26"/>
          <w:szCs w:val="26"/>
        </w:rPr>
        <w:t xml:space="preserve"> </w:t>
      </w:r>
      <w:r w:rsidRPr="00AF70F9">
        <w:rPr>
          <w:rFonts w:ascii="Times New Roman" w:eastAsia="Times New Roman" w:hAnsi="Times New Roman"/>
          <w:i/>
          <w:iCs/>
          <w:color w:val="0000FF"/>
          <w:sz w:val="26"/>
          <w:szCs w:val="26"/>
        </w:rPr>
        <w:t>không quá mười tám</w:t>
      </w:r>
      <w:r w:rsidRPr="00AF70F9">
        <w:rPr>
          <w:rFonts w:ascii="Times New Roman" w:eastAsia="Times New Roman" w:hAnsi="Times New Roman"/>
          <w:color w:val="000000"/>
          <w:sz w:val="26"/>
          <w:szCs w:val="26"/>
        </w:rPr>
        <w:t xml:space="preserve"> tháng</w:t>
      </w:r>
      <w:r w:rsidRPr="00AF70F9">
        <w:rPr>
          <w:rFonts w:ascii="Times New Roman" w:eastAsia="Times New Roman" w:hAnsi="Times New Roman"/>
          <w:i/>
          <w:iCs/>
          <w:color w:val="0000FF"/>
          <w:sz w:val="26"/>
          <w:szCs w:val="26"/>
        </w:rPr>
        <w:t>,</w:t>
      </w:r>
      <w:r w:rsidRPr="00AF70F9">
        <w:rPr>
          <w:rFonts w:ascii="Times New Roman" w:eastAsia="Times New Roman" w:hAnsi="Times New Roman"/>
          <w:color w:val="000000"/>
          <w:sz w:val="26"/>
          <w:szCs w:val="26"/>
        </w:rPr>
        <w:t xml:space="preserve">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b) Đối với nhãn hiệu không quá chín tháng,kể từ ngày công bố đơn;</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c) Đối với kiểu dáng công nghiệp không quá bảy tháng,kể từ ngày công bố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d) Đối với chỉ dẫn địa lý không quá sáu tháng,kể từ ngày công bố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Thời hạn thẩm định lại đơn đăng ký sở hữu công nghiệp bằng hai phần ba thời hạn thẩm định lần đầu,đối với những vụ việc phức tạp thì có thể kéo dài nhưng không vượt quá thời hạn thẩm định lần đầu.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Thời gian </w:t>
      </w:r>
      <w:r w:rsidRPr="00AF70F9">
        <w:rPr>
          <w:rFonts w:ascii="Times New Roman" w:eastAsia="Times New Roman" w:hAnsi="Times New Roman"/>
          <w:i/>
          <w:iCs/>
          <w:color w:val="0000FF"/>
          <w:sz w:val="26"/>
          <w:szCs w:val="26"/>
        </w:rPr>
        <w:t>để người nộp đơn</w:t>
      </w:r>
      <w:r w:rsidRPr="00AF70F9">
        <w:rPr>
          <w:rFonts w:ascii="Times New Roman" w:eastAsia="Times New Roman" w:hAnsi="Times New Roman"/>
          <w:color w:val="000000"/>
          <w:sz w:val="26"/>
          <w:szCs w:val="26"/>
        </w:rPr>
        <w:t xml:space="preserve"> sửa đổi,bổ sung đơn không được tính vào các thời hạn quy định tại các khoản 1,2 và 3 Điều này</w:t>
      </w:r>
      <w:r w:rsidRPr="00AF70F9">
        <w:rPr>
          <w:rFonts w:ascii="Times New Roman" w:eastAsia="Times New Roman" w:hAnsi="Times New Roman"/>
          <w:i/>
          <w:iCs/>
          <w:color w:val="000000"/>
          <w:sz w:val="26"/>
          <w:szCs w:val="26"/>
        </w:rPr>
        <w:t xml:space="preserve">; </w:t>
      </w:r>
      <w:r w:rsidRPr="00AF70F9">
        <w:rPr>
          <w:rFonts w:ascii="Times New Roman" w:eastAsia="Times New Roman" w:hAnsi="Times New Roman"/>
          <w:i/>
          <w:iCs/>
          <w:color w:val="0000FF"/>
          <w:sz w:val="26"/>
          <w:szCs w:val="26"/>
        </w:rPr>
        <w:t>thời hạn xử lý yêu cầu sửa đổi,bổ sung đơn không vượt quá một phần ba thời gian thẩm định tương ứng quy định tại khoản 1 và khoản 2 Điều này</w:t>
      </w:r>
      <w:r w:rsidRPr="00AF70F9">
        <w:rPr>
          <w:rFonts w:ascii="Times New Roman" w:eastAsia="Times New Roman" w:hAnsi="Times New Roman"/>
          <w:i/>
          <w:iCs/>
          <w:color w:val="000000"/>
          <w:sz w:val="26"/>
          <w:szCs w:val="26"/>
        </w:rPr>
        <w:t>.</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4</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ĐƠN QUỐC TẾ VÀ XỬ LÝ ĐƠN QUỐC TẾ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120. Đơn quốc tế và xử lý đơn quốc tế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Đơn đăng ký sở hữu công nghiệp nộp theo các điều ước quốc tế mà Cộng hoà xã hội chủ nghĩa Việt Nam là thành viên được gọi chung là đơn quốc tế.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Đơn quốc tế và việc xử lý đơn quốc tế phải tuân thủ quy định của điều ước quốc tế có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Chính phủ hướng dẫn thi hành quy định về đơn quốc tế và trình tự,thủ tục xử lý đơn quốc tế của điều ước quốc tế có liên quan phù hợp với các nguyên tắc của Chương này.</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lastRenderedPageBreak/>
        <w:t>Chương IX</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CHỦ SỞ HỮU,NỘI DUNG VÀ GIỚI HẠN QUYỀN SỞ HỮU CÔNG NGHIỆP</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 xml:space="preserve">CHỦ SỞ HỮU VÀ NỘI DUNG QUYỀN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121. Chủ sở hữu đối tượng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Chủ sở hữu sáng chế,kiểu dáng công nghiệp,thiết kế bố trí là tổ chức,cá nhân được cơ quan có thẩm quyền cấp văn bằng bảo hộ các đối tượng sở hữu công nghiệp tương ứng.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Chủ sở hữu nhãn hiệu là tổ chức,cá nhân được cơ quan có thẩm quyền cấp văn bằng bảo hộ nhãn hiệu hoặc có nhãn hiệu đã đăng ký quốc tế được cơ quan có thẩm quyền công nhận hoặc có nhãn hiệu nổi tiếng.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Chủ sở hữu tên thương mại là tổ chức,cá nhân sử dụng hợp pháp tên thương mại đó trong hoạt động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Chủ sở hữu bí mật kinh doanh là tổ chức,cá nhân có được bí mật kinh doanh một cách hợp pháp và thực hiện việc bảo mật bí mật kinh doanh đó. Bí mật kinh doanh mà bên làm thuê,bên thực hiện nhiệm vụ được giao có được trong khi thực hiện công việc được thuê hoặc được giao thuộc quyền sở hữu của bên thuê hoặc bên giao việc,trừ trường hợp các bên có thoả thuận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Chủ sở hữu chỉ dẫn địa lý của Việt Nam là Nhà nước.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Nhà nước trao quyền sử dụng chỉ dẫn địa lý cho tổ chức,cá nhân tiến hành việc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chức,cá nhân được trao quyền sử dụng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122. Tác giả và quyền của tác giả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Tác giả sáng chế,kiểu dáng công nghiệp,thiết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nhân thân của tác giả sáng chế,kiểu dáng công nghiệp,thiết kế bố trí gồm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Được ghi tên là tác giả trong Bằng độc quyền sáng chế,Bằng độc quyền giải pháp hữu ích,Bằng độc quyền kiểu dáng công nghiệp và Giấy chứng nhận đăng ký thiết kế bố trí mạch tích hợp bán dẫn;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Được nêu tên là tác giả trong các tài liệu công bố,giới thiệu về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Quyền tài sản của tác giả sáng chế,kiểu dáng công nghiệp,thiết kế bố trí là quyền nhận thù lao theo quy định tại Điều 135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123. Quyền của chủ sở hữu đối tượng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sở hữu đối tượng sở hữu công nghiệp có các quyền tài sản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Sử dụng,cho phép người khác sử dụng đối tượng sở hữu công nghiệp theo quy định tại Điều 124 và Chương X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Ngăn cấm người khác sử dụng đối tượng sở hữu công nghiệp theo quy định tại Điều 125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Định đoạt đối tượng sở hữu công nghiệp theo quy định tại Chương X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được Nhà nước trao quyền sử dụng,quyền quản lý chỉ dẫn địa lý theo quy định tại khoản 4 Điều 121 của Luật này có các quyền sau</w:t>
      </w:r>
      <w:r w:rsidRPr="00AF70F9">
        <w:rPr>
          <w:rFonts w:ascii="Times New Roman" w:eastAsia="Times New Roman" w:hAnsi="Times New Roman"/>
          <w:sz w:val="26"/>
          <w:szCs w:val="26"/>
        </w:rPr>
        <w:t> </w:t>
      </w:r>
      <w:r w:rsidRPr="00AF70F9">
        <w:rPr>
          <w:rFonts w:ascii="Times New Roman" w:eastAsia="Times New Roman" w:hAnsi="Times New Roman"/>
          <w:color w:val="000000"/>
          <w:sz w:val="26"/>
          <w:szCs w:val="26"/>
        </w:rPr>
        <w:t>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Tổ chức được trao quyền quản lý chỉ dẫn địa lý có quyền cho phép người khác sử dụng chỉ dẫn địa lý đó theo quy định tại điểm a khoản 1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Tổ chức,cá nhân được trao quyền sử dụng hoặc tổ chức được trao quyền quản lý chỉ dẫn địa lý có quyền ngăn cấm người khác sử dụng chỉ dẫn địa lý đó theo quy định tại điểm b khoản 1 Điều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124. Sử dụng đối tượng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Sử dụng sáng chế là việc thực hiện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Sản xuất sản phẩm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Áp dụng quy trình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Khai thác công dụng của sản phẩm được bảo hộ hoặc sản phẩm được sản xuất theo quy trình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Lưu thông,quảng cáo,chào hàng,tàng trữ để lưu thông sản phẩm quy định tại điểm c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Nhập khẩu sản phẩm quy định tại điểm c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Sử dụng kiểu dáng công nghiệp là việc thực hiện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Sản xuất sản phẩm có hình dáng bên ngoài là kiểu dáng công nghiệp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Lưu thông,quảng cáo,chào hàng,tàng trữ để lưu thông sản phẩm quy định tại điểm a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Nhập khẩu sản phẩm quy định tại điểm a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Sử dụng thiết kế bố trí là việc thực hiện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Sao chép thiết kế bố trí; sản xuất mạch tích hợp bán dẫn theo thiết kế bố trí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Bán,cho thuê,quảng cáo,chào hàng hoặc tàng trữ các bản sao thiết kế bố trí,mạch tích hợp bán dẫn sản xuất theo thiết kế bố trí hoặc hàng hoá chứa mạch tích hợp bán dẫn sản xuất theo thiết kế bố trí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Nhập khẩu bản sao thiết kế bố trí,mạch tích hợp bán dẫn sản xuất theo thiết kế bố trí hoặc hàng hoá chứa mạch tích hợp bán dẫn sản xuất theo thiết kế bố trí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Sử dụng bí mật kinh doanh là việc thực hiện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Áp dụng bí mật kinh doanh để sản xuất sản phẩm,cung ứng dịch vụ,thương mại hàng hoá;</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Bán,quảng cáo để bán,tàng trữ để bán,nhập khẩu sản phẩm được sản xuất do áp dụng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Sử dụng nhãn hiệu là việc thực hiện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Gắn nhãn hiệu được bảo hộ lên hàng hoá,bao bì hàng hoá,phương tiện kinh doanh,phương tiện dịch vụ,giấy tờ giao dịch trong hoạt động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Lưu thông,chào bán,quảng cáo để bán,tàng trữ để bán hàng hoá mang nhãn hiệu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Nhập khẩu hàng hoá,dịch vụ mang nhãn hiệu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Sử dụng tên thương mại là việc thực hiện hành vi nhằm mục đích thương mại bằng cách dùng tên thương mại để xưng danh trong các hoạt động kinh doanh,thể hiện tên thương mại trong các giấy tờ giao dịch,biển hiệu,sản phẩm,hàng hoá,bao bì hàng hoá và phương tiện cung cấp dịch vụ,quảng cáo.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7. Sử dụng chỉ dẫn địa lý là việc thực hiện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Gắn chỉ dẫn địa lý được bảo hộ lên hàng hoá,bao bì hàng hoá,phương tiện kinh doanh,giấy tờ giao dịch trong hoạt động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Lưu thông,chào bán,quảng cáo nhằm để bán,tàng trữ để bán hàng hoá có mang chỉ dẫn địa lý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c) Nhập khẩu hàng hoá có mang chỉ dẫn địa lý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125. Quyền ngăn cấm người khác sử dụng đối tượng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sở hữu đối tượng sở hữu công nghiệp và tổ chức,cá nhân được trao quyền sử dụng hoặc quyền quản lý chỉ dẫn địa lý có quyền ngăn cấm người khác sử dụng đối tượng sở hữu công nghiệp nếu việc sử dụng đó không thuộc các trường hợp quy định tại khoản 2 và khoản 3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Chủ sở hữu đối tượng sở hữu công nghiệp và tổ chức,cá nhân được trao quyền sử dụng hoặc quyền quản lý chỉ dẫn địa lý không có quyền cấm người khác thực hiện hành vi thuộc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Sử dụng sáng chế,kiểu dáng công nghiệp,thiết kế bố trí nhằm phục vụ nhu cầu cá nhân hoặc mục đích phi thương mại hoặc nhằm mục đích đánh giá,phân tích,nghiên cứu,giảng dạy,thử nghiệm,sản xuất thử hoặc thu thập thông tin để thực hiện thủ tục xin phép sản xuất,nhập khẩu,lưu hành sản phẩm;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Lưu thông,nhập khẩu,khai thác công dụng của sản phẩm được đưa ra thị trường,kể cả thị trường nước ngoài một cách hợp pháp,trừ sản phẩm không phải do chính chủ sở hữu nhãn hiệu hoặc người được phép của chủ sở hữu nhãn hiệu đưa ra thị trường nước ngoài;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Sử dụng sáng chế,kiểu dáng công nghiệp,thiết kế bố trí chỉ nhằm mục đích duy trì hoạt động của các phương tiện vận tải của nước ngoài đang quá cảnh hoặc tạm thời nằm trong lãnh thổ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Sử dụng sáng chế,kiểu dáng công nghiệp do người có quyền sử dụng trước thực hiện theo quy định tại Điều 134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đ) Sử dụng sáng chế do người được cơ quan nhà nước có thẩm quyền cho phép thực hiện theo quy định tại Điều 145 và Điều 146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Sử dụng thiết kế bố trí khi không biết hoặc không có nghĩa vụ phải biết thiết kế bố trí đó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 Sử dụng nhãn hiệu trùng hoặc tương tự với chỉ dẫn địa lý được bảo hộ nếu nhãn hiệu đó đã đạt được sự bảo hộ một cách trung thực trước ngày nộp đơn đăng ký chỉ dẫn địa lý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h) Sử dụng một cách trung thực tên người,dấu hiệu mô tả chủng loại,số lượng,chất lượng,công dụng,giá trị,nguồn gốc địa lý và các đặc tính khác của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Chủ sở hữu bí mật kinh doanh không có quyền cấm người khác thực hiện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Bộc lộ,sử dụng bí mật kinh doanh thu được khi không biết và không có nghĩa vụ phải biết bí mật kinh doanh đó do người khác thu được một cách bất hợp pháp;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Bộc lộ dữ liệu bí mật nhằm bảo vệ công chúng theo quy định tại khoản 1 Điều 128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Sử dụng dữ liệu bí mật quy định tại Điều 128 của Luật này không nhằm mục đích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Bộc lộ,sử dụng bí mật kinh doanh được tạo ra một cách độc lập;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Bộc lộ,sử dụng bí mật kinh doanh được tạo ra do phân tích,đánh giá sản phẩm được phân phối hợp pháp với điều kiện người phân tích,đánh giá không có thoả thuận khác với chủ sở hữu bí mật kinh doanh hoặc người bán hàng.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126. Hành vi xâm phạm quyền đối với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hành vi sau đây bị coi là xâm phạm quyền của chủ sở hữu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Sử dụng sáng chế được bảo hộ,kiểu dáng công nghiệp được bảo hộ hoặc kiểu dáng công nghiệp </w:t>
      </w:r>
      <w:r w:rsidRPr="00E2469E">
        <w:rPr>
          <w:rFonts w:ascii="Times New Roman" w:eastAsia="Times New Roman" w:hAnsi="Times New Roman"/>
          <w:b/>
          <w:i/>
          <w:color w:val="FF0000"/>
          <w:sz w:val="26"/>
          <w:szCs w:val="26"/>
        </w:rPr>
        <w:t>không khác biệt đáng kể với kiểu dáng</w:t>
      </w:r>
      <w:r w:rsidRPr="00AF70F9">
        <w:rPr>
          <w:rFonts w:ascii="Times New Roman" w:eastAsia="Times New Roman" w:hAnsi="Times New Roman"/>
          <w:color w:val="000000"/>
          <w:sz w:val="26"/>
          <w:szCs w:val="26"/>
        </w:rPr>
        <w:t xml:space="preserve"> đó,thiết kế bố trí được bảo hộ hoặc bất kỳ phần nào có tính nguyên gốc của thiết kế bố trí đó trong thời hạn hiệu lực của văn bằng bảo hộ mà không được phép của chủ sở hữu;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Sử dụng sáng chế,kiểu dáng công nghiệp,thiết kế bố trí mà </w:t>
      </w:r>
      <w:r w:rsidRPr="00E2469E">
        <w:rPr>
          <w:rFonts w:ascii="Times New Roman" w:eastAsia="Times New Roman" w:hAnsi="Times New Roman"/>
          <w:b/>
          <w:i/>
          <w:color w:val="FF0000"/>
          <w:sz w:val="26"/>
          <w:szCs w:val="26"/>
        </w:rPr>
        <w:t>không trả tiền đền bù</w:t>
      </w:r>
      <w:r w:rsidRPr="00AF70F9">
        <w:rPr>
          <w:rFonts w:ascii="Times New Roman" w:eastAsia="Times New Roman" w:hAnsi="Times New Roman"/>
          <w:color w:val="000000"/>
          <w:sz w:val="26"/>
          <w:szCs w:val="26"/>
        </w:rPr>
        <w:t xml:space="preserve"> theo quy định về quyền tạm thời quy định tại Điều 131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127. Hành vi xâm phạm quyền đối với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hành vi sau đây bị coi là xâm phạm quyền đối với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Tiếp cận,thu thập thông tin thuộc bí mật kinh doanh bằng cách chống lại các biện pháp bảo mật của người kiểm soát hợp pháp bí mật kinh doanh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Bộc lộ,sử dụng thông tin thuộc bí mật kinh doanh mà không được phép của chủ sở hữu bí mật kinh doanh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Vi phạm hợp đồng bảo mật hoặc lừa gạt,xui khiến,mua chuộc,ép buộc,dụ dỗ,lợi dụng lòng tin của người có nghĩa vụ bảo mật nhằm tiếp cận,thu thập hoặc làm bộc lộ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d) Tiếp cận,thu thập thông tin thuộc bí mật kinh doanh của người nộp đơn theo thủ tục xin cấp phép kinh doanh hoặc lưu hành sản phẩm bằng cách chống lại các biện pháp bảo mật của cơ quan có thẩm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Sử dụng,bộc lộ bí mật kinh doanh dù đã biết hoặc có nghĩa vụ phải biết bí mật kinh doanh đó do người khác thu được có liên quan đến một trong các hành vi quy định tại các điểm a,b,c và d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Không thực hiện nghĩa vụ bảo mật quy định tại Điều 128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Người kiểm soát hợp pháp bí mật kinh doanh quy định tại khoản 1 Điều này bao gồm chủ sở hữu bí mật kinh doanh,người được chuyển giao hợp pháp quyền sử dụng bí mật kinh doanh,người quản lý bí mật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128. Nghĩa vụ bảo mật dữ liệu thử nghiệm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Trong trường hợp pháp luật có quy định người nộp đơn xin cấp phép kinh doanh,lưu hành dược phẩm,nông hoá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lộ,trừ trường hợp việc bộc lộ là cần thiết nhằm bảo vệ công chúng.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Kể từ khi dữ liệu bí mật trong đơn xin cấp phép được nộp cho cơ quan có thẩm quyền quy định tại khoản 1 Điều này đến hết năm năm kể từ ngày người nộp đơn được cấp phép,cơ quan đó không được cấp phép cho bất kỳ người nào nộp đơn muộn hơn nếu trong đơn sử dụng dữ liệu bí mật nêu trên mà không được sự đồng ý của người nộp dữ liệu đó,trừ trường hợp quy định tại điểm d khoản 3 Điều 125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129. Hành vi xâm phạm quyền đối với nhãn hiệu,tên thương mại và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hành vi sau đây được thực hiện mà không được phép của chủ sở hữu nhãn hiệu thì bị coi là xâm phạm quyền đối với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Sử dụng dấu hiệu trùng với nhãn hiệu được bảo hộ cho hàng hoá,dịch vụ trùng với hàng hoá,dịch vụ thuộc danh mục đăng ký kèm theo nhãn hiệu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Sử dụng dấu hiệu trùng với nhãn hiệu được bảo hộ cho hàng hoá,dịch vụ tương tự hoặc liên quan tới hàng hoá,dịch vụ thuộc danh mục đăng ký kèm theo nhãn hiệu đó,nếu việc sử dụng có khả năng gây nhầm lẫn về nguồn gốc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Sử dụng dấu hiệu tương tự với nhãn hiệu được bảo hộ cho hàng hoá,dịch vụ trùng,tương tự hoặc liên quan tới hàng hoá,dịch vụ thuộc danh mục đăng ký kèm theo nhãn hiệu đó,nếu việc sử dụng có khả năng gây nhầm lẫn về nguồn gốc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Sử dụng dấu hiệu trùng hoặc tương tự với nhãn hiệu nổi tiếng hoặc dấu hiệu dưới dạng dịch nghĩa,phiên âm từ nhãn hiệu nổi tiếng cho hàng hoá,dịch vụ bất kỳ,kể cả hàng hoá,dịch vụ không trùng,không tương tự và không liên quan tới hàng hoá,dịch vụ thuộc danh mục hàng hoá,dịch vụ mang nhãn hiệu nổi tiếng,nếu việc sử dụng có khả năng gây nhầm lẫn về nguồn gốc hàng hoá hoặc gây ấn tượng sai lệch về mối quan hệ giữa người sử dụng dấu hiệu đó với chủ sở hữu nhãn hiệu nổi tiếng.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2. Mọi hành vi sử dụng chỉ dẫn thương mại trùng hoặc tương tự với tên thương mại của người khác đã được sử dụng trước cho cùng loại sản phẩm,dịch vụ hoặc cho sản phẩm,dịch vụ tương tự,gây nhầm lẫn về chủ thể kinh doanh,cơ sở kinh doanh,hoạt động kinh doanh dưới tên thương mại đó đều bị coi là xâm phạm quyền đối với tên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Các hành vi sau đây bị coi là xâm phạm quyền đối với chỉ dẫn địa lý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Sử dụng chỉ dẫn địa lý được bảo hộ cho sản phẩm mặc dù có nguồn gốc xuất xứ từ khu vực địa lý mang chỉ dẫn địa lý,nhưng sản phẩm đó không đáp ứng các tiêu chuẩn về tính chất,chất lượng đặc thù của sản phẩm mang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Sử dụng chỉ dẫn địa lý được bảo hộ cho sản phẩm tương tự với sản phẩm mang chỉ dẫn địa lý nhằm mục đích lợi dụng danh tiếng,uy tín của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Sử dụng chỉ dẫn địa lý được bảo hộ đối với rượu vang,rượu mạnh cho rượu vang,rượu mạnh không có nguồn gốc xuất xứ từ khu vực địa lý tương ứng với chỉ dẫn địa lý đó,kể cả trường hợp có nêu chỉ dẫn về nguồn gốc xuất xứ thật của hàng hoá hoặc chỉ dẫn địa lý được sử dụng dưới dạng dịch nghĩa,phiên âm hoặc được sử dụng kèm theo các từ loại,kiểu,dạng,phỏng theo hoặc những từ tương tự như vậy.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130. Hành vi cạnh tranh không lành mạnh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hành vi sau đây bị coi là hành vi cạnh tranh không lành mạnh: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Sử dụng chỉ dẫn thương mại gây nhầm lẫn về chủ thể kinh doanh,hoạt động kinh doanh,nguồn gốc thương mại của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Sử dụng chỉ dẫn thương mại gây nhầm lẫn về xuất xứ,cách sản xuất,tính năng,chất lượng,số lượng hoặc đặc điểm khác của hàng hoá,dịch vụ; về điều kiện cung cấp hàng hoá,dịch vụ;</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Sử dụng nhãn hiệu được bảo hộ tại một nước là thành viên của điều ước quốc tế có quy định cấm người đại diện hoặc đại lý của chủ sở hữu nhãn hiệu sử dụng nhãn hiệu đó mà Cộng hoà xã hội chủ nghĩa Việt Nam cũng là thành viên,nếu người sử dụng là người đại diện hoặc đại lý của chủ sở hữu nhãn hiệu và việc sử dụng đó không được sự đồng ý của chủ sở hữu nhãn hiệu và không có lý do chính đáng;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Đăng ký,chiếm giữ quyền sử dụng hoặc sử dụng tên miền trùng hoặc tương tự gây nhầm lẫn với nhãn hiệu,tên thương mại được bảo hộ của người khác hoặc chỉ dẫn địa lý mà mình không có quyền sử dụng nhằm mục đích chiếm giữ tên miền,lợi dụng hoặc làm thiệt hại đến uy tín,danh tiếng của nhãn hiệu,tên thương mại,chỉ dẫn địa lý tương ứng.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Chỉ dẫn thương mại quy định tại khoản 1 Điều này là các dấu hiệu,thông tin nhằm hướng dẫn thương mại hàng hoá,dịch vụ,bao gồm nhãn hiệu,tên thương mại,biểu tượng kinh doanh,khẩu hiệu kinh doanh,chỉ dẫn địa lý,kiểu dáng bao bì của hàng hoá,nhãn hàng hoá.</w:t>
      </w: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Hành vi sử dụng chỉ dẫn thương mại quy định tại khoản 1 Điều này bao gồm các hành vi gắn chỉ dẫn thương mại đó lên hàng hoá,bao bì hàng hoá,phương tiện dịch </w:t>
      </w:r>
      <w:r w:rsidRPr="00AF70F9">
        <w:rPr>
          <w:rFonts w:ascii="Times New Roman" w:eastAsia="Times New Roman" w:hAnsi="Times New Roman"/>
          <w:color w:val="000000"/>
          <w:sz w:val="26"/>
          <w:szCs w:val="26"/>
        </w:rPr>
        <w:lastRenderedPageBreak/>
        <w:t>vụ,giấy tờ giao dịch kinh doanh,phương tiện quảng cáo; bán,quảng cáo để bán,tàng trữ để bán,nhập khẩu hàng hoá có gắn chỉ dẫn thương mại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131. Quyền tạm thời đối với sáng chế,kiểu dáng công nghiệp,thiết kế bố trí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Trường hợp người nộp đơn đăng ký sáng chế,kiểu dáng công nghiệp biết rằng sáng chế,kiểu dáng công nghiệp đang được người khác sử dụng nhằm mục đích thương mại và người đó không có quyền sử dụng trước thì người nộp đơn có quyền thông báo bằng văn bản cho người sử dụng về việc mình đã nộp đơn đăng ký,trong đó chỉ rõ ngày nộp đơn và ngày công bố đơn trên Công báo sở hữu công nghiệp để người đó chấm dứt việc sử dụng hoặc tiếp tục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Đối với thiết kế bố trí đã được người có quyền đăng ký hoặc người được người đó cho phép khai thác thương mại trước ngày cấp Giấy chứng nhận đăng ký thiết kế bố trí mạch tích hợp bán dẫn,nếu người có quyền đăng ký biết rằng thiết kế bố trí đó đang được người khác sử dụng nhằm mục 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Trong trường hợp đã được thông báo quy định tại khoản 1 và khoản 2 Điều này mà người được thông báo vẫn tiếp tục sử dụng sáng chế,kiểu dáng công nghiệp,thiết kế bố trí thì khi Bằng độc quyền sáng chế,Bằng độc quyền giải pháp hữu ích,Bằng độc quyền kiểu dáng công nghiệp,Giấy chứng nhận đăng ký thiết kế bố trí mạch tích hợp bán dẫn được cấp,chủ sở hữu sáng chế,kiểu dáng công nghiệp,thiết kế bố trí có quyền yêu cầu người đã sử dụng sáng chế,kiểu dáng công nghiệp,thiết kế bố trí phải </w:t>
      </w:r>
      <w:r w:rsidRPr="006D444D">
        <w:rPr>
          <w:rFonts w:ascii="Times New Roman" w:eastAsia="Times New Roman" w:hAnsi="Times New Roman"/>
          <w:b/>
          <w:i/>
          <w:color w:val="FF0000"/>
          <w:sz w:val="26"/>
          <w:szCs w:val="26"/>
        </w:rPr>
        <w:t>trả một khoản tiền đền bù tương đương với giá chuyển giao quyền sử dụng sáng chế,kiểu dáng công nghiệp,thiết kế bố trí đó trong phạm vi và thời hạn sử dụng tương ứng</w:t>
      </w:r>
      <w:r w:rsidRPr="00AF70F9">
        <w:rPr>
          <w:rFonts w:ascii="Times New Roman" w:eastAsia="Times New Roman" w:hAnsi="Times New Roman"/>
          <w:color w:val="000000"/>
          <w:sz w:val="26"/>
          <w:szCs w:val="26"/>
        </w:rPr>
        <w:t>.</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GIỚI HẠN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132. Các yếu tố hạn chế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Theo quy định của Luật này,quyền sở hữu công nghiệp có thể bị hạn chế bởi các yếu tố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của người sử dụng trước đối với sáng chế,kiểu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Các nghĩa vụ của chủ sở hữu,bao gồm: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Trả thù lao cho tác giả sáng chế,kiểu dáng công nghiệp,thiết kế bố trí;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Sử dụng sáng chế,nhãn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Chuyển giao quyền sử dụng sáng chế theo quyết định của cơ quan nhà nước có thẩm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133. Quyền sử dụng sáng chế nhân danh Nhà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Bộ,cơ quan ngang bộ có quyền nhân danh Nhà nước sử dụng hoặc cho phép tổ chức,cá nhân khác sử dụng sáng chế thuộc lĩnh vực quản lý của mình nhằm mục đích công cộng,phi thương mại,phục vụ quốc phòng,an ninh,phòng bệnh,chữa bệnh,dinh dưỡng cho nhân dân và đáp ứng các nhu cầu cấp thiết khác của xã hội mà không cần sự đồng ý của chủ sở hữu sáng chế hoặc người được chuyển giao quyền sử dụng sáng chế </w:t>
      </w:r>
      <w:r w:rsidRPr="00AF70F9">
        <w:rPr>
          <w:rFonts w:ascii="Times New Roman" w:eastAsia="Times New Roman" w:hAnsi="Times New Roman"/>
          <w:color w:val="000000"/>
          <w:sz w:val="26"/>
          <w:szCs w:val="26"/>
        </w:rPr>
        <w:lastRenderedPageBreak/>
        <w:t>theo hợp đồng độc quyền (sau đây gọi là người nắm độc quyền sử dụng sáng chế) theo quy định tại Điều 145 và Điều 146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Việc sử dụng sáng chế quy định tại khoản 1 Điều này chỉ được giới hạn trong phạm vi và điều kiện chuyển giao quyền sử dụng quy định tại khoản 1 Điều 146 của Luật này,trừ trường hợp sáng chế được tạo ra bằng việc sử dụng cơ sở vật chất - kỹ thuật,kinh phí từ ngân sách nhà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134. Quyền sử dụng trước đối với sáng chế,kiểu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Trường hợp trước ngày </w:t>
      </w:r>
      <w:r w:rsidRPr="00AF70F9">
        <w:rPr>
          <w:rFonts w:ascii="Times New Roman" w:eastAsia="Times New Roman" w:hAnsi="Times New Roman"/>
          <w:i/>
          <w:iCs/>
          <w:color w:val="0000FF"/>
          <w:sz w:val="26"/>
          <w:szCs w:val="26"/>
        </w:rPr>
        <w:t>nộp đơn hoặc ngày ưu tiên (nếu có) của</w:t>
      </w:r>
      <w:r w:rsidRPr="00AF70F9">
        <w:rPr>
          <w:rFonts w:ascii="Times New Roman" w:eastAsia="Times New Roman" w:hAnsi="Times New Roman"/>
          <w:color w:val="000000"/>
          <w:sz w:val="26"/>
          <w:szCs w:val="26"/>
        </w:rPr>
        <w:t>đơn đăng ký sáng chế,kiểu dáng công nghiệp mà có người đã sử dụng hoặc chuẩn bị các điều kiện cần thiết để sử dụng sáng chế,kiểu dáng công nghiệp đồng nhất với sáng chế,kiểu dáng công nghiệp trong đơn đăng ký nhưng được tạo ra một cách độc lập (sau đây gọi là người có quyền sử dụng trước) thì sau khi văn bằng bảo hộ được cấp,người đó có quyền tiếp tục sử dụng sáng chế,kiểu dáng công nghiệp trong phạm vi và khối lượng đã sử dụng hoặc đã chuẩn bị để sử dụng mà không phải xin phép hoặc trả tiền đền bù cho chủ sở hữu sáng chế,kiểu dáng công nghiệp được bảo hộ. Việc thực hiện quyền của người sử dụng trước sáng chế,kiểu dáng công nghiệp không bị coi là xâm phạm quyền của chủ sở hữu sáng chế,kiểu dáng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Người có quyền sử dụng trước sáng chế,kiểu dáng công nghiệp không được phép chuyển giao quyền đó cho người khác,trừ trường hợp chuyển giao quyền đó kèm theo việc chuyển giao cơ sở sản xuất,kinh doanh nơi sử dụng hoặc chuẩn bị sử dụng sáng chế,kiểu dáng công nghiệp. Người có quyền sử dụng trước không được mở rộng phạm vi,khối lượng sử dụng nếu không được chủ sở hữu sáng chế,kiểu dáng công nghiệp cho phép.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135. Nghĩa vụ trả thù lao cho tác giả sáng chế,kiểu dáng công nghiệp,</w:t>
      </w:r>
      <w:r>
        <w:rPr>
          <w:rFonts w:ascii="Times New Roman" w:eastAsia="Times New Roman" w:hAnsi="Times New Roman"/>
          <w:b/>
          <w:bCs/>
          <w:color w:val="000000"/>
          <w:sz w:val="26"/>
          <w:szCs w:val="26"/>
        </w:rPr>
        <w:t xml:space="preserve"> </w:t>
      </w:r>
      <w:r w:rsidRPr="00AF70F9">
        <w:rPr>
          <w:rFonts w:ascii="Times New Roman" w:eastAsia="Times New Roman" w:hAnsi="Times New Roman"/>
          <w:b/>
          <w:bCs/>
          <w:color w:val="000000"/>
          <w:sz w:val="26"/>
          <w:szCs w:val="26"/>
        </w:rPr>
        <w:t>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sở hữu sáng chế,kiểu dáng công nghiệp,thiết kế bố trí có nghĩa vụ trả thù lao cho tác giả theo quy định tại khoản 2 và khoản 3 Điều này,trừ trường hợp các bên có thoả thuận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4"/>
          <w:sz w:val="26"/>
          <w:szCs w:val="26"/>
        </w:rPr>
        <w:t>2. Mức thù lao tối thiểu mà chủ sở hữu phải trả cho tác giả được quy định như sau: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10% số tiền làm lợi mà chủ sở hữu thu được do sử dụng sáng chế,kiểu dáng công nghiệp,thiết kế bố trí;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15% tổng số tiền mà chủ sở hữu nhận được trong mỗi lần nhận tiền thanh toán do chuyển giao quyền sử dụng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Trong trường hợp sáng chế,kiểu dáng công nghiệp,thiết kế bố trí được nhiều tác giả tạo ra,mức thù lao quy định tại khoản 2 Điều này là mức dành cho tất cả các đồng tác giả; các đồng tác giả tự thoả thuận việc phân chia số tiền thù lao do chủ sở hữu chi trả.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Nghĩa vụ trả thù lao cho tác giả sáng chế,kiểu dáng công nghiệp,thiết kế bố trí tồn tại trong suốt thời hạn bảo hộ của sáng chế,kiểu dáng công nghiệp,thiết kế bố trí.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136. Nghĩa vụ sử dụng sáng chế,nhãn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Chủ sở hữu sáng chế có nghĩa vụ sản xuất sản phẩm được bảo hộ hoặc áp dụng quy trình được bảo hộ để đáp ứng nhu cầu quốc phòng,an ninh,phòng bệnh,chữa bệnh,dinh dưỡng cho nhân dân hoặc các nhu cầu cấp thiết khác của xã hội. Khi có các nhu cầu quy định tại khoản này mà chủ sở hữu sáng chế không thực hiện nghĩa vụ đó thì </w:t>
      </w:r>
      <w:r w:rsidRPr="00AF70F9">
        <w:rPr>
          <w:rFonts w:ascii="Times New Roman" w:eastAsia="Times New Roman" w:hAnsi="Times New Roman"/>
          <w:color w:val="000000"/>
          <w:sz w:val="26"/>
          <w:szCs w:val="26"/>
        </w:rPr>
        <w:lastRenderedPageBreak/>
        <w:t>cơ quan nhà nước có thẩm quyền có thể chuyển giao quyền sử dụng sáng chế cho người khác mà không cần được phép của chủ sở hữu sáng chế theo quy định tại Điều 145 và Điều 146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Chủ sở hữu nhãn hiệu có nghĩa vụ sử dụng liên tục nhãn hiệu đó. Trong trường hợp nhãn hiệu không được sử dụng liên tục từ năm năm trở lên thì quyền sở hữu nhãn hiệu đó bị chấm dứt hiệu lực theo quy định tại Điều 95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137. Nghĩa vụ cho phép sử dụng sáng chế cơ bản nhằm sử dụng sáng chế phụ thuộc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Sáng chế phụ thuộc là sáng chế được tạo ra trên cơ sở một sáng chế khác (sau đây gọi là sáng chế cơ bản) và chỉ có thể sử dụng được với điều kiện phải sử dụng sáng chế cơ bản.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trường hợp chứng minh được sáng chế phụ thuộc tạo ra một bước tiến quan trọng về kỹ thuật so với sáng chế cơ bản và có ý nghĩa kinh tế lớn,chủ sở hữu sáng chế phụ thuộc có quyền yêu cầu chủ sở hữu sáng chế cơ bản chuyển giao quyền sử dụng sáng chế cơ bản với giá cả và điều kiện thương mại hợp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Trong trường hợp chủ sở hữu sáng chế cơ bản không đáp ứng yêu cầu của chủ sở hữu sáng chế phụ thuộc mà không có lý do chính đáng thì cơ quan nhà nước có thẩm quyền có thể chuyển giao quyền sử dụng sáng chế đó cho chủ sở hữu sáng chế phụ thuộc mà không cần được phép của chủ sở hữu sáng chế cơ bản theo quy định tại Điều 145 và Điều 146 của Luật này.</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CHUYỂN GIAO QUYỀN SỞ HỮU CÔNG NGHIỆP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CHUYỂN NHƯỢNG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138. Quy định chung về chuyển nhượng quyền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Chuyển nhượng quyền sở hữu công nghiệp là việc chủ sở hữu quyền sở hữu công nghiệp chuyển giao quyền sở hữu của mình cho tổ chức,cá nhân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Việc chuyển nhượng quyền sở hữu công nghiệp phải được thực hiện dưới hình thức hợp đồng bằng văn bản (sau đây gọi là hợp đồng chuyển nhượng quyền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139. Các điều kiện hạn chế việc chuyển nhượng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sở hữu quyền sở hữu công nghiệp chỉ được chuyển nhượng quyền của mình trong phạm vi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đối với chỉ dẫn địa lý không được chuyển nhượng.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Quyền đối với tên thương mại chỉ được chuyển nhượng cùng với việc chuyển nhượng toàn bộ cơ sở kinh doanh và hoạt động kinh doanh dưới tên thương mại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Việc chuyển nhượng quyền đối với nhãn hiệu không được gây ra sự nhầm lẫn về đặc tính,nguồn gốc của hàng hoá,dịch vụ mang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Quyền đối với nhãn hiệu chỉ được chuyển nhượng cho tổ chức,cá nhân đáp ứng các điều kiện đối với người có quyền đăng ký nhãn hiệu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lastRenderedPageBreak/>
        <w:t>Điều 140. Nội dung của hợp đồng chuyển nhượng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Hợp đồng chuyển nhượng quyền sở hữu công nghiệp phải có các nội dung chủ yếu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Tên và địa chỉ đầy đủ của bên chuyển nhượng và bên được chuyển nhượng;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Căn cứ chuyển nhượng;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Giá chuyển nhượng;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Quyền và nghĩa vụ của bên chuyển nhượng và bên được chuyển nhượng.</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CHUYỂN QUYỀN SỬ DỤNG ĐỐI TƯỢNG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141. Quy định chung về chuyển quyền sử dụng đối tượng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Chuyển quyền sử dụng đối tượng sở hữu công nghiệp là việc chủ sở hữu đối tượng sở hữu công nghiệp cho phép tổ chức,cá nhân khác sử dụng đối tượng sở hữu công nghiệp thuộc phạm vi quyền sử dụng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Việc chuyển quyền sử dụng đối tượng sở hữu công nghiệp phải được thực hiện dưới hình thức hợp đồng bằng văn bản (sau đây gọi là hợp đồng sử dụng đối tượng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142. Hạn chế việc chuyển quyền sử dụng đối tượng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sử dụng chỉ dẫn địa lý,tên thương mại không được chuyển giao.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sử dụng nhãn hiệu tập thể không được chuyển giao cho tổ chức,cá nhân không phải là thành viên của chủ sở hữu nhãn hiệu tập thể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Bên được chuyển quyền không được ký kết hợp đồng thứ cấp với bên thứ ba,trừ trường hợp được bên chuyển quyền cho phép.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Bên được chuyển quyền sử dụng nhãn hiệu có nghĩa vụ ghi chỉ dẫn trên hàng hoá,bao bì hàng hoá về việc hàng hoá đó được sản xuất theo hợp đồng sử dụng nhãn hiệu.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5. Bên được chuyển quyền sử dụng sáng chế theo hợp đồng độc quyền có nghĩa vụ sử dụng sáng chế như chủ sở hữu sáng chế theo quy định tại khoản 1 Điều 136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143. Các dạng hợp đồng sử dụng đối tượng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Hợp đồng sử dụng đối tượng sở hữu công nghiệp gồm các dạng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Hợp đồng độc quyền là hợp đồng mà theo đó trong phạm vi và thời hạn chuyển giao,bên được chuyển quyền được độc quyền sử dụng đối tượng sở hữu công nghiệp,bên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Hợp đồng không độc quyền là hợp đồng mà theo đó trong phạm vi và thời hạn chuyển giao quyền sử dụng,bên chuyển quyền vẫn có quyền sử dụng đối tượng sở hữu công nghiệp,quyền ký kết hợp đồng sử dụng đối tượng sở hữu công nghiệp không độc quyền với người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144. Nội dung hợp đồng sử dụng đối tượng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Hợp đồng sử dụng đối tượng sở hữu công nghiệp phải có các nội dung chủ yếu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Tên và địa chỉ đầy đủ của bên chuyển quyền và bên được chuyển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Căn cứ chuyển giao quyền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Dạng hợp đồng;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d) Phạm vi chuyển giao,gồm giới hạn quyền sử dụng,giới hạn lãnh thổ;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Thời hạn hợp đồng;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Giá chuyển giao quyền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 Quyền và nghĩa vụ của bên chuyển quyền và bên được chuyển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Hợp đồng sử dụng đối tượng sở hữu công nghiệp không được có các điều khoản hạn chế bất hợp lý quyền của bên được chuyển quyền,đặc biệt là các điều khoản không xuất phát từ quyền của bên chuyển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Cấm bên được chuyển quyền cải tiến đối tượng sở hữu công nghiệp,trừ nhãn hiệu; buộc bên được chuyển quyền phải chuyển giao miễn phí cho bên chuyển quyền các cải tiến đối tượng sở hữu công nghiệp do bên được chuyển quyền tạo ra hoặc quyền đăng ký sở hữu công nghiệp,quyền sở hữu công nghiệp đối với các cải tiến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Trực tiếp hoặc gián tiếp hạn chế bên được chuyển quyền xuất khẩu hàng hoá,dịch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hoá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Buộc bên được chuyển quyền phải mua toàn bộ hoặc một tỷ lệ nhất định các nguyên liệu,linh kiện hoặc thiết bị của bên chuyển quyền hoặc của bên thứ ba do bên chuyển quyền chỉ định mà không nhằm mục đích bảo đảm chất lượng hàng hoá,dịch vụ do bên được chuyển quyền sản xuất hoặc cung cấp;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Cấm bên được chuyển quyền khiếu kiện về hiệu lực của quyền sở hữu công nghiệp hoặc quyền chuyển giao của bên chuyển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Các điều khoản trong hợp đồng thuộc các trường hợp quy định tại khoản 2 Điều này mặc nhiên bị vô hiệu.</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3</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BẮT BUỘC CHUYỂN GIAO QUYỀN SỬ DỤNG ĐỐI VỚI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145. Căn cứ bắt buộc chuyển giao quyền sử dụng đối với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Trong các trường hợp sau đây,quyền sử dụng sáng chế được chuyển giao cho tổ chức,cá nhân khác sử dụng theo quyết định của cơ quan nhà nước có thẩm quyền theo quy định tại khoản 1 Điều 147 của Luật này mà không cần được sự đồng ý của người nắm độc quyền sử dụng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Việc sử dụng sáng chế nhằm mục đích công cộng,phi thương mại,phục vụ quốc phòng,an ninh,phòng bệnh,chữa bệnh,dinh dưỡng cho nhân dân hoặc đáp ứng các nhu cầu cấp thiết của xã hội;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Người có nhu cầu sử dụng sáng chế không đạt được thoả thuận với người nắm độc quyền sử dụng sáng chế về việc ký kết hợp đồng sử dụng sáng chế mặc dù trong một thời gian hợp lý đã cố gắng thương lượng với mức giá và các điều kiện thương mại thoả đáng;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Người nắm độc quyền sử dụng sáng chế bị coi là thực hiện hành vi hạn chế cạnh tranh bị cấm theo quy định của pháp luật về cạnh tranh.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146. Điều kiện hạn chế quyền sử dụng sáng chế được chuyển giao theo quyết định bắt buộc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sử dụng sáng chế được chuyển giao theo quyết định của cơ quan nhà nước có thẩm quyền phải phù hợp với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Quyền sử dụng được chuyển giao thuộc dạng không độc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Quyền sử dụng được chuyển giao chỉ được giới hạn trong phạm vi và thời hạn đủ để đáp ứng mục tiêu chuyển giao và chủ yếu để cung cấp cho thị trường trong nước,trừ trường hợp quy định tại điểm d khoản 1 Điều 145 của Luật này. Đối với sáng chế trong lĩnh vực công nghệ bán dẫn thì việc chuyển giao quyền sử dụng chỉ nhằm mục đích công cộng,phi thương mại hoặc nhằm xử lý hành vi hạn chế cạnh tranh theo quy định của pháp luật về cạnh tranh;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Người được chuyển giao quyền sử dụng không được chuyển nhượng quyền đó cho người khác,trừ trường hợp chuyển nhượng cùng với cơ sở kinh doanh của mình và không được chuyển giao quyền sử dụng thứ cấp cho người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Người được chuyển giao quyền sử dụng phải trả cho người nắm độc quyền sử dụng sáng chế một khoản tiền đền bù thoả đáng tuỳ thuộc vào giá trị kinh tế của quyền sử dụng đó trong từng trường hợp cụ thể phù hợp với khung giá đền bù do Chính phủ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Ngoài các điều kiện quy định tại khoản 1 Điều này,quyền sử dụng sáng chế được chuyển giao trong trường hợp quy định tại khoản 2 Điều 137 của Luật này còn phải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Người nắm độc quyền sử dụng sáng chế cơ bản cũng được chuyển giao quyền sử dụng sáng chế phụ thuộc với những điều kiện hợp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Người được chuyển giao quyền sử dụng sáng chế cơ bản không được chuyển nhượng quyền đó,trừ trường hợp chuyển nhượng cùng với toàn bộ quyền đối với sáng chế phụ thuộc.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lastRenderedPageBreak/>
        <w:t>Điều 147. Thẩm quyền và thủ tục chuyển giao quyền sử dụng sáng chế theo quyết định bắt buộc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Bộ Khoa học và Công nghệ ban hành quyết định chuyển giao quyền sử dụng sáng chế trên cơ sở xem xét yêu cầu được chuyển giao quyền sử dụng đối với trường hợp quy định tại các điểm b,c và d khoản 1 Điều 145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Bộ,cơ quan ngang bộ ban hành quyết định chuyển giao quyền sử dụng sáng chế thuộc lĩnh vực quản lý nhà nước của mình khi xảy ra trường hợp quy định tại điểm a khoản 1 Điều 145 của Luật này trên cơ sở tham khảo ý kiến của Bộ Khoa học và Công nghệ.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Quyết định chuyển giao quyền sử dụng sáng chế phải ấn định phạm vi và các điều kiện sử dụng phù hợp với quy định tại Điều 146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Cơ quan nhà nước có thẩm quyền quyết định chuyển giao quyền sử dụng sáng chế phải thông báo ngay cho người nắm độc quyền sử dụng sáng chế về quyết định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Quyết định chuyển giao quyền sử dụng sáng chế hoặc từ chối chuyển giao quyền sử dụng sáng chế có thể bị khiếu nại,bị khởi kiện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Chính phủ quy định cụ thể thủ tục chuyển giao quyền sử dụng đối với sáng chế quy định tại Điều này.</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4</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ĐĂNG KÝ HỢP ĐỒNG CHUYỂN GIAO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148. Hiệu lực của hợp đồng chuyển giao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Đối với các loại quyền sở hữu công nghiệp được xác lập trên cơ sở đăng ký theo quy định tại điểm a khoản 3 Điều 6 của Luật này,hợp đồng chuyển nhượng quyền sở hữu công nghiệp chỉ có hiệu lực khi đã được đăng ký tại cơ quan quản lý nhà nước về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Đối với các loại quyền sở hữu công nghiệp được xác lập trên cơ sở đăng ký theo quy định tại điểm a khoản 3 Điều 6 của Luật này,hợp đồng sử dụng đối tượng sở hữu công nghiệp có hiệu lực theo thoả thuận giữa các bên,nhưng chỉ có giá trị pháp lý đối với bên thứ ba khi đã được đăng ký tại cơ quan quản lý nhà nước về quyền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Hợp đồng sử dụng đối tượng sở hữu công nghiệp mặc nhiên bị chấm dứt hiệu lực nếu quyền sở hữu công nghiệp của bên giao bị chấm dứt.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149. Hồ sơ đăng ký hợp đồng chuyển giao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Hồ sơ đăng ký hợp đồng sử dụng đối tượng sở hữu công nghiệp,hợp đồng chuyển nhượng quyền sở hữu công nghiệp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Tờ khai đăng ký theo mẫu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Bản gốc hoặc bản sao hợp lệ hợp đồng;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Bản gốc văn bằng bảo hộ đối với trường hợp chuyển nhượng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Văn bản đồng ý của các đồng chủ sở hữu,văn bản giải trình lý do không đồng ý của bất kỳ đồng chủ sở hữu nào về việc chuyển giao quyền nếu quyền sở hữu công nghiệp thuộc sở hữu chung;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5. Chứng từ nộp phí,lệ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Giấy uỷ quyền nếu nộp hồ sơ thông qua đại diện.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150. Xử lý hồ sơ đăng ký hợp đồng chuyển giao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Trình tự,thủ tục tiếp nhận và xử lý hồ sơ đăng ký hợp đồng sử dụng đối tượng sở hữu công nghiệp,hợp đồng chuyển nhượng quyền sở hữu công nghiệp do Chính phủ quy định.</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151.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Dịch vụ đại diện sở hữu công nghiệp bao gồm: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Đại diện cho tổ chức,cá nhân trước cơ quan nhà nước có thẩm quyền về xác lập và bảo đảm thực thi quyền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Tư vấn về vấn đề liên quan đến thủ tục xác lập và thực thi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Các dịch vụ khác liên quan đến thủ tục xác lập và thực thi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152. Phạm vi quyền của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 dịch vụ đại diện sở hữu công nghiệp chỉ được thực hiện các dịch vụ trong phạm vi được uỷ quyền và được phép uỷ quyền lại cho tổ chức dịch vụ đại diện sở hữu công nghiệp khác,nếu được sự đồng ý bằng văn bản của người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Đại diện sở hữu công nghiệp không được thực hiện các hoạt động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Đồng thời đại diện cho các bên tranh chấp với nhau về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Rút đơn yêu cầu cấp văn bằng bảo hộ,tuyên bố từ bỏ sự bảo hộ,rút đơn khiếu nại về việc xác lập quyền sở hữu công nghiệp nếu không được bên uỷ quyền đại diện cho phép;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Lừa dối hoặc ép buộc khách hàng trong việc giao kết và thực hiện hợp đồng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153. Trách nhiệm của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Đại diện sở hữu công nghiệp có trách nhiệm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Thông báo rõ các khoản,các mức phí và lệ phí liên quan đến thủ tục xác lập và bảo đảm thực thi quyền sở hữu công nghiệp,các khoản và các mức phí dịch vụ theo bảng phí dịch vụ đã đăng ký tại cơ quan quản lý nhà nước về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Giữ bí mật thông tin,tài liệu được giao liên quan đến vụ việc mà mình đại diện;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Thông tin trung thực và đầy đủ mọi thông báo,yêu cầu của cơ quan nhà nước có thẩm quyền xác lập và bảo đảm thực thi quyền sở hữu công nghiệp; giao kịp thời văn bằng bảo hộ và các quyết định khác cho bên được đại diện;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Bảo vệ quyền và lợi ích hợp pháp của bên được đại diện bằng cách đáp ứng kịp thời các yêu cầu của cơ quan nhà nước có thẩm quyền xác lập và bảo đảm thực thi quyền sở hữu công nghiệp đối với bên được đại diện;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Thông báo cho cơ quan nhà nước có thẩm quyền xác lập và bảo đảm thực thi quyền sở hữu công nghiệp mọi thay đổi về tên,địa chỉ và các thông tin khác của bên được đại diện khi cần thiết.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 dịch vụ đại diện sở hữu công nghiệp phải chịu trách nhiệm dân sự đối với người được đại diện về hoạt động đại diện do người đại diện sở hữu công nghiệp thực hiện nhân danh tổ chức.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154. Điều kiện kinh doanh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Tổ chức đáp ứng các điều kiện sau đây được kinh doanh dịch vụ đại diện sở hữu công nghiệp với danh nghĩa tổ chức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Là doanh nghiệp</w:t>
      </w:r>
      <w:r w:rsidRPr="00AF70F9">
        <w:rPr>
          <w:rFonts w:ascii="Times New Roman" w:eastAsia="Times New Roman" w:hAnsi="Times New Roman"/>
          <w:i/>
          <w:iCs/>
          <w:color w:val="000000"/>
          <w:sz w:val="26"/>
          <w:szCs w:val="26"/>
        </w:rPr>
        <w:t>,</w:t>
      </w:r>
      <w:r w:rsidRPr="00AF70F9">
        <w:rPr>
          <w:rFonts w:ascii="Times New Roman" w:eastAsia="Times New Roman" w:hAnsi="Times New Roman"/>
          <w:i/>
          <w:iCs/>
          <w:color w:val="0000FF"/>
          <w:spacing w:val="-4"/>
          <w:sz w:val="26"/>
          <w:szCs w:val="26"/>
        </w:rPr>
        <w:t>hợp tác xã</w:t>
      </w:r>
      <w:r w:rsidRPr="00AF70F9">
        <w:rPr>
          <w:rFonts w:ascii="Times New Roman" w:eastAsia="Times New Roman" w:hAnsi="Times New Roman"/>
          <w:color w:val="000000"/>
          <w:sz w:val="26"/>
          <w:szCs w:val="26"/>
        </w:rPr>
        <w:t xml:space="preserve">,tổ chức hành nghề luật sư,tổ chức dịch vụ khoa học và công nghệ được thành lập và hoạt động </w:t>
      </w:r>
      <w:r w:rsidRPr="00AF70F9">
        <w:rPr>
          <w:rFonts w:ascii="Times New Roman" w:eastAsia="Times New Roman" w:hAnsi="Times New Roman"/>
          <w:i/>
          <w:iCs/>
          <w:color w:val="0000FF"/>
          <w:spacing w:val="-4"/>
          <w:sz w:val="26"/>
          <w:szCs w:val="26"/>
        </w:rPr>
        <w:t>theo quy định của pháp luật,trừ tổ chức hành nghề luật sư nước ngoài hành nghề tại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Có chức năng hoạt động dịch vụ đại diện sở hữu công nghiệp được ghi nhận trong Giấy chứng nhận đăng ký kinh doanh,Giấy chứng nhận đăng ký hoạt động (sau đây gọi chung là Giấy chứng nhận đăng ký kinh doanh);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Người đứng đầu tổ chức hoặc người được người đứng đầu tổ chức uỷ quyền phải đáp ứng các điều kiện hành nghề dịch vụ đại diện sở hữu công nghiệp quy định tại khoản 1 Điều 155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155. Điều kiện hành nghề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 nhân được phép hành nghề dịch vụ đại diện sở hữu công nghiệp nếu đáp ứng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Có Chứng chỉ hành nghề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Hoạt động cho một tổ chức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Cá nhân đáp ứng các điều kiện sau đây thì được cấp chứng chỉ hành nghề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Là công dân Việt Nam,có năng lực hành vi dân sự đầy đủ;</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Thường trú tại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Có bằng tốt nghiệp đại học;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d) Đã trực tiếp làm công tác pháp luật về sở hữu công nghiệp liên tục từ năm năm trở lên hoặc đã trực tiếp làm công tác thẩm định các loại đơn đăng ký sở hữu công nghiệp tại cơ quan quốc gia hoặc quốc tế về sở hữu công nghiệp liên tục từ năm năm trở </w:t>
      </w:r>
      <w:r w:rsidRPr="00AF70F9">
        <w:rPr>
          <w:rFonts w:ascii="Times New Roman" w:eastAsia="Times New Roman" w:hAnsi="Times New Roman"/>
          <w:color w:val="000000"/>
          <w:sz w:val="26"/>
          <w:szCs w:val="26"/>
        </w:rPr>
        <w:lastRenderedPageBreak/>
        <w:t>lên hoặc đã tốt nghiệp khoá đào tạo pháp luật về sở hữu công nghiệp được cơ quan có thẩm quyền công nhận;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Không phải là công chức,viên chức đang làm việc tại cơ quan nhà nước có thẩm quyền xác lập và bảo đảm thực thi quyền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Đã đạt yêu cầu tại kỳ kiểm tra về nghiệp vụ đại diện sở hữu công nghiệp do cơ quan có thẩm quyền tổ chức.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Chính phủ quy định cụ thể chương trình đào tạo pháp luật về sở hữu công nghiệp,việc kiểm tra nghiệp vụ đại diện sở hữu công nghiệp,cấp chứng chỉ hành nghề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156. Ghi nhận,xoá tên tổ chức dịch vụ đại diện sở hữu công nghiệp,thu hồi chứng chỉ hành nghề dịch vụ đại diện sở hữu công nghiệp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đáp ứng các điều kiện kinh doanh,hành nghề dịch vụ đại diện sở hữu công nghiệp quy định tại Điều 154 và Điều 155 của Luật này được cơ quan quản lý nhà nước về quyền sở hữu công nghiệp ghi nhận trong Sổ đăng ký quốc gia về đại diện sở hữu công nghiệp và công bố trên Công báo sở hữu công nghiệp theo yêu cầu của tổ chức,cá nhân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Trường hợp có căn cứ khẳng định đại diện sở hữu công nghiệp không còn đáp ứng các điều kiện kinh doanh,hành nghề quy định tại Điều 154 và Điều 155 của Luật này,cơ quan quản lý nhà nước về quyền sở hữu công nghiệp xoá tên đại diện sở hữu công nghiệp đó trong Sổ đăng ký quốc gia về sở hữu công nghiệp và công bố trên Công báo sở hữu công nghiệp.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Tổ chức dịch vụ đại diện sở hữu công nghiệp vi phạm quy định tại khoản 3 Điều 152 và Điều 153 của Luật này thì bị xử lý theo quy định của pháp luật.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Người đại diện sở hữu công nghiệp có sai phạm về chuyên môn,nghiệp vụ trong khi hành nghề hoặc vi phạm quy định tại điểm c khoản 3 Điều 152 và điểm a khoản 1 Điều 153 của Luật này thì tuỳ theo tính chất,mức độ vi phạm có thể bị cảnh cáo,phạt tiền,thu hồi chứng chỉ hành nghề dịch vụ đại diện sở hữu công nghiệp.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PHẦN THỨ TƯ</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QUYỀN ĐỐI VỚI GIỐNG CÂY TRỒNG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XII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KIỆN BẢO HỘ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157. Tổ chức,cá nhân được bảo hộ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được bảo hộ quyền đối với giống cây trồng là tổ chức,cá nhân chọn tạo hoặc phát hiện và phát triển giống cây trồng hoặc đầu tư cho công tác chọn tạo hoặc phát hiện và phát triển giống cây trồng hoặc được chuyển giao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Tổ chức,cá nhân quy định tại khoản 1 Điều này bao gồm tổ chức,cá nhân Việt Nam; tổ chức,cá nhân nước ngoài thuộc nước có ký kết với Cộng hoà xã hội chủ nghĩa Việt Nam thoả thuận về bảo hộ giống cây trồng; tổ chức,cá nhân nước ngoài có </w:t>
      </w:r>
      <w:r w:rsidRPr="00AF70F9">
        <w:rPr>
          <w:rFonts w:ascii="Times New Roman" w:eastAsia="Times New Roman" w:hAnsi="Times New Roman"/>
          <w:i/>
          <w:iCs/>
          <w:color w:val="0000FF"/>
          <w:sz w:val="26"/>
          <w:szCs w:val="26"/>
        </w:rPr>
        <w:t>trụ sở</w:t>
      </w:r>
      <w:r w:rsidRPr="00AF70F9">
        <w:rPr>
          <w:rFonts w:ascii="Times New Roman" w:eastAsia="Times New Roman" w:hAnsi="Times New Roman"/>
          <w:i/>
          <w:iCs/>
          <w:color w:val="000000"/>
          <w:sz w:val="26"/>
          <w:szCs w:val="26"/>
        </w:rPr>
        <w:t>,</w:t>
      </w:r>
      <w:r w:rsidRPr="00AF70F9">
        <w:rPr>
          <w:rFonts w:ascii="Times New Roman" w:eastAsia="Times New Roman" w:hAnsi="Times New Roman"/>
          <w:color w:val="000000"/>
          <w:sz w:val="26"/>
          <w:szCs w:val="26"/>
        </w:rPr>
        <w:t xml:space="preserve">địa chỉ thường trú tại Việt Nam hoặc có cơ sở sản xuất,kinh doanh giống cây trồng tại Việt Nam; </w:t>
      </w:r>
      <w:r w:rsidRPr="00AF70F9">
        <w:rPr>
          <w:rFonts w:ascii="Times New Roman" w:eastAsia="Times New Roman" w:hAnsi="Times New Roman"/>
          <w:i/>
          <w:iCs/>
          <w:color w:val="0000FF"/>
          <w:sz w:val="26"/>
          <w:szCs w:val="26"/>
        </w:rPr>
        <w:t xml:space="preserve">tổ chức,cá nhân nước ngoài có trụ sở,địa chỉ thường trú hoặc có cơ sở sản </w:t>
      </w:r>
      <w:r w:rsidRPr="00AF70F9">
        <w:rPr>
          <w:rFonts w:ascii="Times New Roman" w:eastAsia="Times New Roman" w:hAnsi="Times New Roman"/>
          <w:i/>
          <w:iCs/>
          <w:color w:val="0000FF"/>
          <w:sz w:val="26"/>
          <w:szCs w:val="26"/>
        </w:rPr>
        <w:lastRenderedPageBreak/>
        <w:t>xuất,kinh doanh giống cây trồng tại nước có ký kết với Cộng hoà xã hội chủ nghĩa Việt Nam thoả thuận về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158. Điều kiện chung đối với giống cây trồng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Giống cây trồng được bảo hộ là giống cây trồng được chọn tạo hoặc phát hiện và phát triển,thuộc Danh mục loài cây trồng được Nhà nước bảo hộ do Bộ Nông nghiệp và Phát triển nông thôn ban hành,có tính mới,tính khác biệt,tính đồng nhất,tính ổn định và có tên phù hợp.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159. Tính mới của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cây nho,bốn năm đối với giống cây trồng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160. Tính khác biệt của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Giống cây trồng được biết đến rộng rãi quy định tại khoản 1 Điều này là giống cây trồng thuộc một trong các trường hợp sau đây:</w:t>
      </w: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Giống cây trồng mà vật liệu nhân giống hoặc </w:t>
      </w:r>
      <w:r w:rsidRPr="00AF70F9">
        <w:rPr>
          <w:rFonts w:ascii="Times New Roman" w:eastAsia="Times New Roman" w:hAnsi="Times New Roman"/>
          <w:i/>
          <w:iCs/>
          <w:color w:val="0000FF"/>
          <w:sz w:val="26"/>
          <w:szCs w:val="26"/>
        </w:rPr>
        <w:t>vật liệu</w:t>
      </w:r>
      <w:r w:rsidRPr="00AF70F9">
        <w:rPr>
          <w:rFonts w:ascii="Times New Roman" w:eastAsia="Times New Roman" w:hAnsi="Times New Roman"/>
          <w:color w:val="000000"/>
          <w:sz w:val="26"/>
          <w:szCs w:val="26"/>
        </w:rPr>
        <w:t xml:space="preserve"> thu hoạch của giống đó đã được sử dụng một cách rộng rãi trên thị trường ở bất kỳ quốc gia nào tại thời điểm nộp đơn đăng ký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Giống cây trồng đã được bảo hộ hoặc </w:t>
      </w:r>
      <w:r w:rsidRPr="00AF70F9">
        <w:rPr>
          <w:rFonts w:ascii="Times New Roman" w:eastAsia="Times New Roman" w:hAnsi="Times New Roman"/>
          <w:i/>
          <w:iCs/>
          <w:color w:val="0000FF"/>
          <w:sz w:val="26"/>
          <w:szCs w:val="26"/>
        </w:rPr>
        <w:t>đưa</w:t>
      </w:r>
      <w:r w:rsidRPr="00AF70F9">
        <w:rPr>
          <w:rFonts w:ascii="Times New Roman" w:eastAsia="Times New Roman" w:hAnsi="Times New Roman"/>
          <w:color w:val="000000"/>
          <w:sz w:val="26"/>
          <w:szCs w:val="26"/>
        </w:rPr>
        <w:t xml:space="preserve"> vào Danh mục </w:t>
      </w:r>
      <w:r w:rsidRPr="00AF70F9">
        <w:rPr>
          <w:rFonts w:ascii="Times New Roman" w:eastAsia="Times New Roman" w:hAnsi="Times New Roman"/>
          <w:i/>
          <w:iCs/>
          <w:color w:val="0000FF"/>
          <w:sz w:val="26"/>
          <w:szCs w:val="26"/>
        </w:rPr>
        <w:t>giống</w:t>
      </w:r>
      <w:r w:rsidRPr="00AF70F9">
        <w:rPr>
          <w:rFonts w:ascii="Times New Roman" w:eastAsia="Times New Roman" w:hAnsi="Times New Roman"/>
          <w:color w:val="000000"/>
          <w:sz w:val="26"/>
          <w:szCs w:val="26"/>
        </w:rPr>
        <w:t xml:space="preserve"> cây trồng ở bất kỳ quốc gia nào;</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Giống cây trồng là đối tượng trong đơn đăng ký bảo hộ hoặc </w:t>
      </w:r>
      <w:r w:rsidRPr="00AF70F9">
        <w:rPr>
          <w:rFonts w:ascii="Times New Roman" w:eastAsia="Times New Roman" w:hAnsi="Times New Roman"/>
          <w:i/>
          <w:iCs/>
          <w:color w:val="0000FF"/>
          <w:sz w:val="26"/>
          <w:szCs w:val="26"/>
        </w:rPr>
        <w:t>đơn</w:t>
      </w:r>
      <w:r w:rsidRPr="00AF70F9">
        <w:rPr>
          <w:rFonts w:ascii="Times New Roman" w:eastAsia="Times New Roman" w:hAnsi="Times New Roman"/>
          <w:color w:val="000000"/>
          <w:sz w:val="26"/>
          <w:szCs w:val="26"/>
        </w:rPr>
        <w:t xml:space="preserve">đăng ký vào Danh mục </w:t>
      </w:r>
      <w:r w:rsidRPr="00AF70F9">
        <w:rPr>
          <w:rFonts w:ascii="Times New Roman" w:eastAsia="Times New Roman" w:hAnsi="Times New Roman"/>
          <w:i/>
          <w:iCs/>
          <w:color w:val="0000FF"/>
          <w:sz w:val="26"/>
          <w:szCs w:val="26"/>
        </w:rPr>
        <w:t>giống</w:t>
      </w:r>
      <w:r w:rsidRPr="00AF70F9">
        <w:rPr>
          <w:rFonts w:ascii="Times New Roman" w:eastAsia="Times New Roman" w:hAnsi="Times New Roman"/>
          <w:color w:val="000000"/>
          <w:sz w:val="26"/>
          <w:szCs w:val="26"/>
        </w:rPr>
        <w:t xml:space="preserve"> cây trồng ở bất kỳ quốc gia nào,nếu các đơn này không bị từ chối;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Giống cây trồng mà bản mô tả chi tiết của giống đó đã được công bố.</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161. Tính đồng nhất của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Giống cây trồng được coi là có tính đồng nhất nếu có sự biểu hiện như nhau về các tính trạng liên quan,trừ những sai lệch trong phạm vi cho phép đối với một số tính trạng cụ thể trong quá trình nhân giống.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162. Tính ổn định của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Giống cây trồng được coi là có tính ổn định nếu các tính trạng liên quan của giống cây trồng đó vẫn giữ được các biểu hiện như mô tả ban đầu,không bị thay đổi sau mỗi vụ nhân giống hoặc sau mỗi chu kỳ nhân giống trong trường hợp nhân giống theo chu kỳ.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163. Tên của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4"/>
          <w:sz w:val="26"/>
          <w:szCs w:val="26"/>
        </w:rPr>
        <w:t xml:space="preserve">1. Người đăng ký phải đề xuất một tên phù hợp cho giống cây trồng với </w:t>
      </w:r>
      <w:r w:rsidRPr="00AF70F9">
        <w:rPr>
          <w:rFonts w:ascii="Times New Roman" w:eastAsia="Times New Roman" w:hAnsi="Times New Roman"/>
          <w:i/>
          <w:iCs/>
          <w:color w:val="0000FF"/>
          <w:sz w:val="26"/>
          <w:szCs w:val="26"/>
        </w:rPr>
        <w:t>cơ quan quản lý nhà nước về quyền đối với giống cây trồng,tên đó phải trùng với</w:t>
      </w:r>
      <w:r w:rsidRPr="00AF70F9">
        <w:rPr>
          <w:rFonts w:ascii="Times New Roman" w:eastAsia="Times New Roman" w:hAnsi="Times New Roman"/>
          <w:color w:val="000000"/>
          <w:spacing w:val="-4"/>
          <w:sz w:val="26"/>
          <w:szCs w:val="26"/>
        </w:rPr>
        <w:t xml:space="preserve">tên đã đăng ký </w:t>
      </w:r>
      <w:r w:rsidRPr="00AF70F9">
        <w:rPr>
          <w:rFonts w:ascii="Times New Roman" w:eastAsia="Times New Roman" w:hAnsi="Times New Roman"/>
          <w:i/>
          <w:iCs/>
          <w:color w:val="0000FF"/>
          <w:sz w:val="26"/>
          <w:szCs w:val="26"/>
        </w:rPr>
        <w:t xml:space="preserve">bảo </w:t>
      </w:r>
      <w:r w:rsidRPr="00AF70F9">
        <w:rPr>
          <w:rFonts w:ascii="Times New Roman" w:eastAsia="Times New Roman" w:hAnsi="Times New Roman"/>
          <w:i/>
          <w:iCs/>
          <w:color w:val="0000FF"/>
          <w:sz w:val="26"/>
          <w:szCs w:val="26"/>
        </w:rPr>
        <w:lastRenderedPageBreak/>
        <w:t>hộ</w:t>
      </w:r>
      <w:r w:rsidRPr="00AF70F9">
        <w:rPr>
          <w:rFonts w:ascii="Times New Roman" w:eastAsia="Times New Roman" w:hAnsi="Times New Roman"/>
          <w:color w:val="000000"/>
          <w:spacing w:val="-4"/>
          <w:sz w:val="26"/>
          <w:szCs w:val="26"/>
        </w:rPr>
        <w:t xml:space="preserve">ở bất kỳ quốc gia nào </w:t>
      </w:r>
      <w:r w:rsidRPr="00AF70F9">
        <w:rPr>
          <w:rFonts w:ascii="Times New Roman" w:eastAsia="Times New Roman" w:hAnsi="Times New Roman"/>
          <w:i/>
          <w:iCs/>
          <w:color w:val="0000FF"/>
          <w:sz w:val="26"/>
          <w:szCs w:val="26"/>
        </w:rPr>
        <w:t>có ký kết với Cộng hoà xã hội chủ nghĩa Việt Nam thỏa thuận về bảo hộ giống cây trồng</w:t>
      </w:r>
      <w:r w:rsidRPr="00AF70F9">
        <w:rPr>
          <w:rFonts w:ascii="Times New Roman" w:eastAsia="Times New Roman" w:hAnsi="Times New Roman"/>
          <w:i/>
          <w:iCs/>
          <w:color w:val="000000"/>
          <w:sz w:val="26"/>
          <w:szCs w:val="26"/>
        </w:rPr>
        <w: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Tên của giống cây trồng không được coi là phù hợp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Chỉ bao gồm các chữ số,trừ trường hợp chữ số liên quan đến đặc tính hoặc sự hình thành giống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Vi phạm đạo đức xã hội;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Dễ gây hiểu nhầm về các đặc trưng,đặc tính của giống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Dễ gây hiểu nhầm về danh tính của tác giả;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đ) Trùng hoặc tương tự đến mức gây nhầm lẫn với nhãn hiệu,tên thương mại,chỉ dẫn địa lý đã được bảo hộ trước ngày công bố đơn đăng ký bảo hộ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4"/>
          <w:sz w:val="26"/>
          <w:szCs w:val="26"/>
        </w:rPr>
        <w:t xml:space="preserve">e) </w:t>
      </w:r>
      <w:r w:rsidRPr="00AF70F9">
        <w:rPr>
          <w:rFonts w:ascii="Times New Roman" w:eastAsia="Times New Roman" w:hAnsi="Times New Roman"/>
          <w:color w:val="000000"/>
          <w:sz w:val="26"/>
          <w:szCs w:val="26"/>
        </w:rPr>
        <w:t>Ảnh hưởng đến quyền đã có trước của tổ chức,cá nhân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Tổ chức,cá nhân chào bán hoặc đưa ra thị trường vật liệu nhân giống của giống cây trồng phải sử dụng tên giống cây trồng như tên đã ghi trong </w:t>
      </w:r>
      <w:r w:rsidRPr="00AF70F9">
        <w:rPr>
          <w:rFonts w:ascii="Times New Roman" w:eastAsia="Times New Roman" w:hAnsi="Times New Roman"/>
          <w:i/>
          <w:iCs/>
          <w:color w:val="0000FF"/>
          <w:sz w:val="26"/>
          <w:szCs w:val="26"/>
        </w:rPr>
        <w:t>b</w:t>
      </w:r>
      <w:r w:rsidRPr="00AF70F9">
        <w:rPr>
          <w:rFonts w:ascii="Times New Roman" w:eastAsia="Times New Roman" w:hAnsi="Times New Roman"/>
          <w:color w:val="000000"/>
          <w:sz w:val="26"/>
          <w:szCs w:val="26"/>
        </w:rPr>
        <w:t>ằng bảo hộ,kể cả sau khi kết thúc thời hạn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Khi tên giống cây trồng được kết hợp với nhãn hiệu hàng hoá,tên thương mại hoặc các chỉ dẫn tương tự với tên giống cây trồng đã được đăng ký để chào bán hoặc đưa ra thị trường thì tên đó vẫn phải có khả năng nhận biết một cách dễ dàng.</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 xml:space="preserve">Chương XIII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XÁC LẬP QUYỀN ĐỐI VỚI GIỐNG CÂY TRỒNG</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XÁC LẬP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164. Đăng ký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Để được bảo hộ quyền đối với giống cây trồng,tổ chức,cá nhân phải thực hiện việc nộp đơn đăng ký bảo hộ cho cơ quan quản lý nhà nước về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có quyền đăng ký bảo hộ giống cây trồng (sau đây gọi là người đăng ký)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Tác giả trực tiếp chọn tạo hoặc phát hiện và phát triển giống cây trồng bằng công sức và chi phí của mình;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Tổ chức,cá nhân đầu tư cho tác giả chọn tạo hoặc phát hiện và phát triển giống cây trồng dưới hình thức giao việc,thuê việc,trừ trường hợp có thoả thuận khác;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Tổ chức,cá nhân được chuyển giao,thừa kế,kế thừa quyền đăng ký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Giống cây trồng được chọn tạo hoặc phát hiện và phát triển do sử dụng ngân sách nhà nước hoặc từ dự án do Nhà nước quản lý thì quyền đối với giống cây trồng đó </w:t>
      </w:r>
      <w:r w:rsidRPr="00AF70F9">
        <w:rPr>
          <w:rFonts w:ascii="Times New Roman" w:eastAsia="Times New Roman" w:hAnsi="Times New Roman"/>
          <w:color w:val="000000"/>
          <w:sz w:val="26"/>
          <w:szCs w:val="26"/>
        </w:rPr>
        <w:lastRenderedPageBreak/>
        <w:t>thuộc về Nhà nước. Chính phủ quy định cụ thể việc đăng ký quyền đối với giống cây trồng quy định tại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165. </w:t>
      </w:r>
      <w:r w:rsidRPr="00AF70F9">
        <w:rPr>
          <w:rFonts w:ascii="Times New Roman" w:eastAsia="Times New Roman" w:hAnsi="Times New Roman"/>
          <w:b/>
          <w:bCs/>
          <w:i/>
          <w:iCs/>
          <w:color w:val="0000FF"/>
          <w:sz w:val="26"/>
          <w:szCs w:val="26"/>
        </w:rPr>
        <w:t>Đ</w:t>
      </w:r>
      <w:r w:rsidRPr="00AF70F9">
        <w:rPr>
          <w:rFonts w:ascii="Times New Roman" w:eastAsia="Times New Roman" w:hAnsi="Times New Roman"/>
          <w:b/>
          <w:bCs/>
          <w:color w:val="000000"/>
          <w:sz w:val="26"/>
          <w:szCs w:val="26"/>
        </w:rPr>
        <w:t>ăng ký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Tổ chức,cá nhân </w:t>
      </w:r>
      <w:r w:rsidRPr="00AF70F9">
        <w:rPr>
          <w:rFonts w:ascii="Times New Roman" w:eastAsia="Times New Roman" w:hAnsi="Times New Roman"/>
          <w:i/>
          <w:iCs/>
          <w:color w:val="0000FF"/>
          <w:sz w:val="26"/>
          <w:szCs w:val="26"/>
        </w:rPr>
        <w:t>quy định tại Điều 157 của Luật này</w:t>
      </w:r>
      <w:r w:rsidRPr="00AF70F9">
        <w:rPr>
          <w:rFonts w:ascii="Times New Roman" w:eastAsia="Times New Roman" w:hAnsi="Times New Roman"/>
          <w:color w:val="000000"/>
          <w:sz w:val="26"/>
          <w:szCs w:val="26"/>
        </w:rPr>
        <w:t xml:space="preserve"> nộp đơn đăng ký quyền đối với giống cây trồng (sau đây gọi là đơn đăng ký bảo hộ) trực tiếp hoặc thông qua đại diện hợp pháp tại Việt Nam.</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color w:val="0000FF"/>
          <w:sz w:val="26"/>
          <w:szCs w:val="26"/>
        </w:rPr>
        <w:t>2.</w:t>
      </w:r>
      <w:r w:rsidRPr="00AF70F9">
        <w:rPr>
          <w:rFonts w:ascii="Times New Roman" w:eastAsia="Times New Roman" w:hAnsi="Times New Roman"/>
          <w:i/>
          <w:iCs/>
          <w:color w:val="0000FF"/>
          <w:sz w:val="26"/>
          <w:szCs w:val="26"/>
        </w:rPr>
        <w:t xml:space="preserve"> Tổ chức đáp ứng các điều kiện sau đây được kinh doanh dịch vụ đại diện </w:t>
      </w:r>
      <w:r w:rsidRPr="00AF70F9">
        <w:rPr>
          <w:rFonts w:ascii="Times New Roman" w:eastAsia="Times New Roman" w:hAnsi="Times New Roman"/>
          <w:i/>
          <w:iCs/>
          <w:strike/>
          <w:color w:val="0000FF"/>
          <w:sz w:val="26"/>
          <w:szCs w:val="26"/>
        </w:rPr>
        <w:t> </w:t>
      </w:r>
      <w:r w:rsidRPr="00AF70F9">
        <w:rPr>
          <w:rFonts w:ascii="Times New Roman" w:eastAsia="Times New Roman" w:hAnsi="Times New Roman"/>
          <w:i/>
          <w:iCs/>
          <w:color w:val="0000FF"/>
          <w:sz w:val="26"/>
          <w:szCs w:val="26"/>
        </w:rPr>
        <w:t> quyền đối với giống cây trồng với danh nghĩa tổ chức dịch vụ đại diện quyềnđối với giống cây trồng:</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a) Là doanh nghiệp,hợp tác xã,tổ chức hành nghề luật sư,tổ chức dịch vụ khoa học và công nghệ Việt Nam được thành lập và hoạt động theo quy định của pháp luật,trừ tổ chức hành nghề luật sư nước ngoài hành nghề tại Việt Nam;</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b) Có chức năng hoạt động dịch vụ đại diện quyền đối với giống cây trồng được ghi nhận trong Giấy chứng nhận đăng ký kinh doanh,Giấy chứng nhận đăng ký hoạt động (sau đây gọi chung là Giấy chứng nhận đăng ký kinh doanh);</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3. Người đứng đầu tổ chức hoặc người được người đứng đầu tổ chức uỷ quyền phải đáp ứng các điều kiện quy định tại khoản 4 và khoản 5 Điều này được hành nghề dịch vụ đại diện quyền đối với giống cây trồng.</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4. Cá nhân được phép hành nghề dịch vụ đại diện quyền đối với giống cây trồng nếu đáp ứng các điều kiện sau đây:</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a) Có chứng chỉ hành nghề dịch vụ đại diện quyềnđối với giống cây trồng;</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b) Hoạt động trong một tổ chức dịch vụ đại diện quyền đối với giống cây trồng.</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5. Cá nhân đáp ứng các điều kiện sau đây được cấp chứng chỉ hành nghề dịch vụ đại diện quyền đối với giống cây trồng:</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a) Là công dân Việt Nam,có năng lực hành vi dân sự đầy đủ;</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b) Thường trú tại Việt Nam;</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c) Có bằng tốt nghiệp đại học;</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d) Đã trực tiếp làm công tác pháp luật về quyền đối với giống cây trồng liên tục từ năm năm trở lên hoặc đã trực tiếp làm công tác thẩm định các loại đơn đăng ký quyền đối với giống cây trồng tại cơ quan quốc gia hoặc quốc tế về quyền đối với giống cây trồng liên tục từ năm năm trở lên hoặc đã tốt nghiệp khóa đào tạo pháp luật về quyền đối với giống cây trồng được cơ quan có thẩm quyền công nhận;</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đ) Không phải là công chức,viên chức đang làm việc tại cơ quan nhà nước có thẩm quyền xác lập và bảo đảm thực thi quyền đối với giống cây trồng;</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e) Đã đạt yêu cầu tại kỳ kiểm tra về nghiệp vụ đại diện quyền đối với giống cây trồng do cơ quan có thẩm quyền tổ chức.</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6. Chính phủ quy định cụ thể về đại diện hợp pháp nộp đơn và tổ chức dịch vụ đại diện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166. Nguyên tắc nộp đơn đầu tiên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Trường hợp có từ hai người trở lên độc lập nộp đơn đăng ký bảo hộ vào các ngày khác nhau cho cùng một giống cây trồng thì Bằng bảo hộ giống cây trồng chỉ có thể được cấp cho người đăng ký hợp lệ sớm nhất.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thoả thuận của tất cả những người đăng ký; nếu những người đăng ký không thoả thuận được thì cơ quan quản lý nhà nước về quyền đối với giống cây trồng sẽ xem xét để cấp Bằng bảo hộ giống cây trồng trên cơ sở xác định người đầu tiên đã chọn tạo hoặc phát hiện và phát triển giống cây trồng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167. Nguyên tắc ưu tiên đối với đơn đăng ký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Người đăng ký có quyền yêu cầu được hưởng quyền ưu tiên trong trường hợp đơn đăng ký bảo hộ được nộp trong thời hạn mười hai tháng kể từ ngày nộp đơn đăng ký bảo hộ cùng một giống cây trồng tại nước có ký kết với Cộng hoà xã hội chủ nghĩa Việt Nam thoả thuận về bảo hộ giống cây trồng. Ngày nộp đơn đầu tiên không tính vào thời hạn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Để được hưởng quyền ưu tiên,người đăng ký phải thể hiện yêu cầu được hưởng quyền ưu tiên trong đơn đăng ký bảo hộ. Trong thời hạn chậm nhất là ba tháng,kể từ ngày nộp đơn đăng ký,người đăng ký phải cung cấp bản sao các tài liệu về đơn đầu tiên được cơ quan có thẩm quyền xác nhận và các mẫu hoặc bằng chứng khác xác nhận giống cây trồng ở hai đơn là một và phải nộp lệ phí. Người đăng ký có quyền cung cấp thông tin,tài liệu hoặc vật liệu cần thiết cho cơ 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tuỳ thuộc vào loài của giống cây trồng trong đơn,sau khi đơn đầu tiên bị từ chối hoặc rút bỏ.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Đơn đăng ký bảo hộ được hưởng quyền ưu tiên thì ngày ưu tiên là ngày nộp đơn đầu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Trong thời hạn quy định tại khoản 1 Điều này,việc nộp một đơn khác hoặc công bố hoặc sử dụng giống cây trồng là đối tượng của đơn đầu tiên không bị coi là căn cứ để từ chối đơn đăng ký bảo hộ được hưởng quyền ưu tiên.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168. Bằng bảo hộ giống cây trồng và Sổ đăng ký quốc gia về giống cây trồng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Bằng bảo hộ giống cây trồng ghi nhận tên giống và loài cây trồng,tên chủ sở hữu quyền đối với giống cây trồng (sau đây gọi là chủ bằng bảo hộ),tên tác giả giống cây trồng và thời hạn bảo hộ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169.Hiệu lực của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Bằng bảo hộ giống cây trồng có hiệu lực trên toàn lãnh thổ Việt Nam.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Bằng bảo hộ giống cây trồng có hiệu lực kể từ ngày cấp đến hết hai mươi lăm năm đối với giống cây thân gỗ và cây nho; đến hết hai mươi năm đối với các giống cây trồng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3. Bằng bảo hộ giống cây trồng có thể bị đình chỉ hoặc huỷ bỏ hiệu lực theo quy định tại Điều 170 và Điều 171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170. Đình chỉ,phục hồi hiệu lực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Bằng bảo hộ giống cây trồng có thể bị đình chỉ hiệu lực trong các trường hợp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Giống cây trồng được bảo hộ không còn đáp ứng điều kiện về tính đồng nhất và tính ổn định như tại thời điểm cấp Bằng;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Chủ bằng bảo hộ không nộp lệ phí duy trì hiệu lực theo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Chủ bằng bảo hộ không cung cấp tài liệu,vật liệu nhân giống cần thiết để duy trì và lưu giữ giống cây trồng theo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Chủ bằng bảo hộ không thay đổi tên giống cây trồng theo yêu cầu của cơ quan quản lý nhà nước về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Trong các trường hợp quy định tại các điểm a,c và d khoản 1 Điều này,cơ quan quản lý nhà nước về quyền đối với giống cây trồng ra quyết định đình chỉ hiệu lực Bằng bảo hộ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Trong trường hợp quy định tại điểm b khoản 1 Điều này,khi hết thời hạn nộp lệ phí duy trì hiệu lực,cơ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Trong trường hợp quy định tại điểm a khoản 1 Điều này,mọi tổ chức,cá nhân có quyền yêu cầu cơ quan quản lý nhà nước về quyền đối với giống cây trồng đình chỉ hiệu lực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Căn cứ vào kết quả xem xét đơn yêu cầu đình chỉ hiệu lực Bằng bảo hộ giống cây trồng và ý kiến của các bên liên quan,cơ quan quản lý nhà nước về quyền đối với giống cây trồng ra thông báo từ chối đình chỉ hiệu lực Bằng bảo hộ hoặc ra quyết định đình chỉ hiệu lực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5. Trong các trường hợp quy định tại khoản 1 Điều này,cơ quan quản lý nhà nước về quyền đối với giống cây trồng đăng thông báo trên tạp chí chuyên ngành và nêu rõ lý do đình chỉ,đồng thời gửi thông báo cho chủ bằng bảo hộ. Trong thời hạn ba mươi ngày,kể từ ngày thông báo,chủ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đơn,chủ bằng bảo hộ phải khắc phục những lý do bị đình chỉ đối với các trường hợp quy định tại các điểm b,c và d khoản 1 Điều này. Cơ quan quản lý nhà nước về quyền đối với giống cây trồng xem xét phục hồi hiệu lực Bằng bảo hộ và thông báo trên tạp chí chuyên ngành.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Trong trường hợp quy định tại điểm a khoản 1 Điều này,hiệu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171. Huỷ bỏ hiệu lực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Bằng bảo hộ giống cây trồng bị hủy bỏ hiệu lực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Đơn đăng ký bảo hộ giống cây trồng do người không có quyền đăng ký đứng tên,trừ trường hợp quyền đối với giống cây trồng được chuyển lại cho người có quyền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Giống cây trồng được bảo hộ không đáp ứng các điều kiện về tính mới hoặc tính khác biệt tại thời điểm cấp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Giống cây trồng không đáp ứng các điều kiện về tính đồng nhất hoặc tính ổn định trong trường hợp Bằng bảo hộ giống cây trồng được cấp dựa trên kết quả khảo nghiệm kỹ thuật do người đăng ký thực hiện.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Trong thời hạn hiệu lực của Bằng bảo hộ giống cây trồng,mọi tổ chức,cá nhân có quyền yêu cầu cơ quan quản lý nhà nước về quyền đối với giống cây trồng hủy bỏ hiệu lực Bằng bảo hộ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Căn cứ vào kết quả xem xét đơn yêu cầu huỷ bỏ hiệu lực Bằng bảo hộ giống cây trồng và ý kiến của các bên liên quan,cơ quan quản lý nhà nước về quyền đối với giống cây trồng ra thông báo từ chối huỷ bỏ hoặc ra quyết định huỷ bỏ hiệu lực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Trong trường hợp Bằng bảo hộ giống cây trồng bị huỷ bỏ,mọi giao dịch phát sinh trên cơ sở giống cây trồng được cấp Bằng bảo hộ đó bị vô hiệu. Việc xử lý giao dịch vô hiệu thực hiện theo quy định của Bộ luật dân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172. Sửa đổi,cấp lại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bằng bảo hộ có quyền yêu cầu cơ quan quản lý nhà nước về quyền đối với giống cây trồng thay đổi,sửa chữa sai sót liên quan đến tên và địa chỉ của chủ bằng bảo hộ với điều kiện phải nộp phí,lệ phí. Trong trường hợp những sai sót này là do cơ quan quản lý nhà nước về quyền đối với giống cây trồng gây ra thì cơ quan quản lý nhà nước về quyền đối với giống cây trồng phải sửa chữa,chủ bằng bảo hộ không phải nộp phí,lệ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Chủ bằng bảo hộ có quyền yêu cầu cơ quan quản lý nhà nước về quyền đối với giống cây trồng cấp lại Bằng bảo hộ giống cây trồng trong trường hợp bị mất hoặc hư hỏng với điều kiện phải nộp phí,lệ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173. Công bố quyết định liên quan đến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Quyết định về việc cấp,cấp lại,đình chỉ,hủy bỏ,sửa đổi Bằng bảo hộ giống cây trồng được cơ quan quản lý nhà nước về quyền đối với giống cây trồng công bố trên tạp chí chuyên ngành về giống cây trồng trong thời hạn sáu mươi ngày,kể từ ngày ra quyết định.</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ĐƠN</w:t>
      </w:r>
      <w:r>
        <w:rPr>
          <w:rFonts w:ascii="Times New Roman" w:eastAsia="Times New Roman" w:hAnsi="Times New Roman"/>
          <w:sz w:val="26"/>
          <w:szCs w:val="26"/>
        </w:rPr>
        <w:t xml:space="preserve"> </w:t>
      </w:r>
      <w:r w:rsidRPr="00AF70F9">
        <w:rPr>
          <w:rFonts w:ascii="Times New Roman" w:eastAsia="Times New Roman" w:hAnsi="Times New Roman"/>
          <w:sz w:val="26"/>
          <w:szCs w:val="26"/>
        </w:rPr>
        <w:t>VÀ THỦ TỤC XỬ LÝ ĐƠN ĐĂNG KÝ</w:t>
      </w:r>
      <w:r w:rsidRPr="00AF70F9">
        <w:rPr>
          <w:rFonts w:ascii="Times New Roman" w:eastAsia="Times New Roman" w:hAnsi="Times New Roman"/>
          <w:spacing w:val="-2"/>
          <w:sz w:val="26"/>
          <w:szCs w:val="26"/>
        </w:rPr>
        <w:t xml:space="preserve">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174. Đơn đăng ký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Đơn đăng ký bảo hộ gồm các tài liệu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Tờ khai đăng ký theo mẫu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Ảnh chụp,tờ khai kỹ thuật theo mẫu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Giấy uỷ quyền,nếu đơn được nộp thông qua đại diện;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d) Tài liệu chứng minh quyền đăng ký,nếu người đăng ký là người được chuyển giao quyền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Tài liệu chứng minh quyền ưu tiên,nếu đơn có yêu cầu hưởng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Chứng từ nộp phí,lệ phí.</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Đơn đăng ký bảo hộ và các giấy tờ giao dịch giữa người đăng ký và cơ quan quản lý nhà nước về quyền đối với giống cây trồng phải được làm bằng tiếng Việt,trừ các tài liệu sau đây có thể được làm bằng ngôn ngữ khác nhưng phải được dịch ra tiếng Việt khi cơ quan quản lý nhà nước về quyền đối với giống cây trồng yêu cầu: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Giấy uỷ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Tài liệu chứng minh quyền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Tài liệu chứng minh quyền ưu tiên;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Các tài liệu khác để bổ trợ cho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Tài liệu chứng minh quyền ưu tiên của đơn đăng ký bảo hộ quyền đối với giống cây trồng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Bản sao đơn hoặc các đơn đầu tiên có xác nhận của cơ quan nhận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Giấy chuyển giao,thừa kế,kế thừa quyền ưu tiên,nếu quyền đó được thụ hưởng từ người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Mỗi đơn chỉ được đăng ký bảo hộ cho một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175. Tiếp nhận đơn đăng ký bảo hộ,ngày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Đơn đăng ký bảo hộ chỉ được cơ quan quản lý nhà nước về quyền đối với giống cây trồng tiếp nhận khi có đủ các tài liệu quy định tại khoản 1 Điều 174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Ngày nộp đơn là ngày đơn được cơ quan quản lý nhà nước về quyền đối với giống cây trồng tiếp nhận.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176. Thẩm định hình thức đơn đăng ký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Cơ quan quản lý nhà nước về quyền đối với giống cây trồng thẩm định hình thức đơn trong thời hạn mười lăm ngày,kể từ ngày nhận đơn để xác định tính hợp lệ của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Đơn đăng ký bảo hộ được coi là không hợp lệ trong các trường hợp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Đơn không đáp ứng các yêu cầu về hình thức theo quy định;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Giống cây trồng nêu trong đơn không thuộc loài cây trồng có tên trong Danh mục loài cây trồng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Đơn do người không có quyền đăng ký nộp,kể cả trường hợp quyền đăng ký thuộc nhiều tổ chức,cá nhân,nhưng một hoặc nhiều người trong số đó không đồng ý thực hiện việc đăng ký.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Cơ quan quản lý nhà nước về quyền đối với giống cây trồng thực hiện các thủ tục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Thông báo từ chối chấp nhận đơn đối với các trường hợp quy định tại điểm b và điểm c khoản 2 Điều này,trong đó nêu rõ lý do từ chối;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b) Thông báo cho người đăng ký khắc phục những thiếu sót trong trường hợp quy định tại điểm a khoản 2 Điều này và ấn định trong thời hạn ba mươi ngày,kể từ ngày nhận được thông báo,người đăng ký phải khắc phục các thiếu sót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Thông báo từ chối chấp nhận đơn,nếu người đăng ký không khắc phục thiếu sót hoặc không có ý kiến xác đáng phản đối thông báo quy định tại điểm b khoản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Thông báo chấp nhận đơn,yêu cầu người đăng ký gửi mẫu giống đến cơ sở khảo nghiệm để tiến hành khảo nghiệm kỹ thuật và thực hiện thủ tục quy định tại Điều 178 của Luật này nếu đơn hợp lệ hoặc người đăng ký khắc phục thiếu sót đạt yêu cầu hoặc có ý kiến xác đáng phản đối thông báo quy định tại điểm b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177. Công bố đơn đăng ký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Trường hợp đơn được chấp nhận hợp lệ,cơ quan quản lý nhà nước về quyền đối với giống cây trồng công bố đơn hợp lệ trên tạp chí chuyên ngành về giống cây trồng trong thời hạn chín mươi ngày,kể từ ngày đơn được chấp nhận.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Nội dung công bố đơn gồm số đơn,ngày nộp đơn,đại diện (nếu có),người đăng ký,chủ sở hữu,tên giống cây trồng,tên loài cây trồng,ngày đơn được chấp nhận là đơn hợp lệ.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178. Thẩm định nội dung đơn đăng ký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Cơ quan quản lý nhà nước về quyền đối với giống cây trồng thẩm định nội dung đối với đơn được chấp nhận là hợp lệ. Nội dung thẩm định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Thẩm định tính mới và tên gọi phù hợp của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Thẩm định kết quả khảo nghiệm kỹ thuật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Khảo nghiệm kỹ thuật là tiến hành các thí nghiệm nhằm xác định tính khác biệt,tính đồng nhất và tính ổn định của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Việc khảo nghiệm kỹ thuật do cơ quan nhà nước có thẩm quyền hoặc tổ chức,cá nhân có năng lực tiến hành khảo nghiệm giống cây trồng thực hiện theo quy định của Bộ Nông nghiệp và Phát triển nông thôn.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Cơ quan quản lý nhà nước về quyền đối với giống cây trồng có thể sử dụng kết quả khảo nghiệm kỹ thuật đã có trước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Thời hạn thẩm định kết quả khảo nghiệm kỹ thuật là chín mươi ngày,kể từ ngày nhận được kết quả khảo nghiệm kỹ thuật.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179. Sửa đổi,bổ sung đơn đăng ký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Trước khi cơ quan quản lý nhà nước về quyền đối với giống cây trồng thông báo từ chối cấp Bằng bảo hộ giống cây trồng hoặc quyết định cấp Bằng bảo hộ giống cây trồng,người đăng ký có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Sửa đổi,bổ sung đơn nhưng không được làm thay đổi bản chất đơn đăng ký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Yêu cầu ghi nhận thay đổi tên,địa chỉ của người đăng ký;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Yêu cầu ghi nhận thay đổi người đăng ký do chuyển nhượng đơn theo hợp đồng hoặc thừa kế,kế thừa;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Người yêu cầu thực hiện các thủ tục quy định tại khoản 1 Điều này phải nộp phí,lệ phí.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lastRenderedPageBreak/>
        <w:t>Điều 180. Rút đơn đăng ký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Trước khi cơ quan quản lý nhà nước về quyền đối với giống cây trồng quyết định cấp hay từ chối cấp Bằng bảo hộ giống cây trồng,người đăng ký có quyền rút đơn đăng ký bảo hộ. Yêu cầu rút đơn phải được lập thành văn bản.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Từ thời điểm người đăng ký rút đơn đăng ký bảo hộ,mọi thủ tục tiếp theo liên quan đến đơn đó bị chấm dứt; các khoản phí,lệ phí đã nộp liên quan đến những thủ tục chưa bắt đầu tiến hành được hoàn trả theo yêu cầu của người đăng ký.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181. Ý kiến của người thứ ba về việc cấp Bằng bảo hộ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Kể từ ngày đơn đăng ký bảo hộ giống cây trồng được công bố trên tạp chí chuyên ngành về giống cây trồng đến trước khi ra quyết định cấp Bằng bảo hộ giống cây trồng,bất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liệu,chứng cứ chứng minh.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182. Từ chối cấp Bằng bảo hộ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trồng,cơ quan quản lý nhà nước về quyền đối với giống cây trồng thực hiện các thủ tục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Thông báo về dự định từ chối cấp Bằng bảo hộ giống cây trồng,trong đó phải nêu rõ lý do và ấn định thời hạn để người đăng ký khắc phục thiếu sót hoặc có ý kiến phản đối dự định từ chối;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2. Thông báo từ chối cấp Bằng bảo hộ giống cây trồng nếu người đăng ký không khắc phục được các thiếu sót và không có ý kiến xác đáng phản đối dự định từ chối quy định tại khoản 1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Thực hiện các thủ tục quy định tại Điều 183 của Luật này,nếu người đăng ký khắc phục được các thiếu sót hoặc có ý kiến xác đáng phản đối dự định từ chối quy định tại khoản 1 Điều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183. Cấp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184. Khiếu nại việc cấp hoặc từ chối cấp Bằng bảo hộ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Người đăng ký và bất kỳ người thứ ba nào đều có quyền khiếu nại quyết định cấp hoặc từ chối cấp Bằng bảo hộ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Việc giải quyết khiếu nại quyết định cấp hoặc từ chối cấp Bằng bảo hộ giống cây trồng được thực hiện theo quy định của pháp luật về khiếu nại,tố cáo.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XIV</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NỘI DUNG VÀ GIỚI HẠN QUYỀN ĐỐI VỚI GIỐNG CÂY TRỒNG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NỘI DUNG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lastRenderedPageBreak/>
        <w:t>Điều 185. Quyền tác giả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Tác giả giống cây trồng có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Được ghi tên với danh nghĩa là tác giả trong Bằng bảo hộ giống cây trồng,Sổ đăng ký quốc gia về giống cây trồng được bảo hộ và trong các tài liệu công bố về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Nhận thù lao theo quy định tại điểm a khoản 1 Điều 191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186. Quyền của chủ bằng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bằng bảo hộ có quyền sử dụng hoặc cho phép người khác sử dụng các quyền sau đây liên quan đến vật liệu nhân giống của giống đã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Sản xuất hoặc nhân giống;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Chế biến nhằm mục đích nhân giống;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Chào hàng;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Bán hoặc thực hiện các hoạt động tiếp cận thị trường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đ) Xuất khẩu;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e) Nhập khẩu;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g) Lưu giữ để thực hiện các hành vi quy định tại các điểm a,b,c,d,đ và e khoản này.</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2. Quyền của chủ bằng bảo hộ giống cây trồng quy định tại khoản 1 Điều này được áp dụng đối với vật liệu thu hoạch thu được từ việc sử dụng bất hợp pháp vật liệu nhân giống của giống cây trồng được bảo hộ,trừ trường hợp chủ bằng bảo hộ đã có cơ hội hợp lý để thực hiện quyền của mình đối với vật liệu nhân giống nhưng không thực hiện.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Ngăn cấm người khác sử dụng giống cây trồng theo quy định tại Điều 188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Để thừa kế,kế thừa quyền đối với giống cây trồng và chuyển giao quyền đối với giống cây trồng theo quy định tại Chương XV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187. Mở rộng quyền của chủ bằng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Quyền của chủ bằng bảo hộ được mở rộng đối với các giống cây trồng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Giống cây trồng có nguồn gốc </w:t>
      </w:r>
      <w:r w:rsidRPr="00AF70F9">
        <w:rPr>
          <w:rFonts w:ascii="Times New Roman" w:eastAsia="Times New Roman" w:hAnsi="Times New Roman"/>
          <w:i/>
          <w:iCs/>
          <w:color w:val="0000FF"/>
          <w:sz w:val="26"/>
          <w:szCs w:val="26"/>
        </w:rPr>
        <w:t>chủ yếu</w:t>
      </w:r>
      <w:r w:rsidRPr="00AF70F9">
        <w:rPr>
          <w:rFonts w:ascii="Times New Roman" w:eastAsia="Times New Roman" w:hAnsi="Times New Roman"/>
          <w:color w:val="000000"/>
          <w:sz w:val="26"/>
          <w:szCs w:val="26"/>
        </w:rPr>
        <w:t xml:space="preserve">từ giống cây trồng được bảo hộ,trừ trường hợp giống cây trồng được bảo hộ có nguồn gốc </w:t>
      </w:r>
      <w:r w:rsidRPr="00AF70F9">
        <w:rPr>
          <w:rFonts w:ascii="Times New Roman" w:eastAsia="Times New Roman" w:hAnsi="Times New Roman"/>
          <w:i/>
          <w:iCs/>
          <w:color w:val="0000FF"/>
          <w:sz w:val="26"/>
          <w:szCs w:val="26"/>
        </w:rPr>
        <w:t>chủ yếu</w:t>
      </w:r>
      <w:r w:rsidRPr="00AF70F9">
        <w:rPr>
          <w:rFonts w:ascii="Times New Roman" w:eastAsia="Times New Roman" w:hAnsi="Times New Roman"/>
          <w:color w:val="000000"/>
          <w:sz w:val="26"/>
          <w:szCs w:val="26"/>
        </w:rPr>
        <w:t>từ một giống cây trồng đã được bảo hộ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Giống cây trồng được coi là có nguồn gốc </w:t>
      </w:r>
      <w:r w:rsidRPr="00AF70F9">
        <w:rPr>
          <w:rFonts w:ascii="Times New Roman" w:eastAsia="Times New Roman" w:hAnsi="Times New Roman"/>
          <w:i/>
          <w:iCs/>
          <w:color w:val="0000FF"/>
          <w:sz w:val="26"/>
          <w:szCs w:val="26"/>
        </w:rPr>
        <w:t>chủ yếu</w:t>
      </w:r>
      <w:r w:rsidRPr="00AF70F9">
        <w:rPr>
          <w:rFonts w:ascii="Times New Roman" w:eastAsia="Times New Roman" w:hAnsi="Times New Roman"/>
          <w:color w:val="000000"/>
          <w:sz w:val="26"/>
          <w:szCs w:val="26"/>
        </w:rPr>
        <w:t>từ giống được bảo hộ</w:t>
      </w:r>
      <w:r w:rsidRPr="00AF70F9">
        <w:rPr>
          <w:rFonts w:ascii="Times New Roman" w:eastAsia="Times New Roman" w:hAnsi="Times New Roman"/>
          <w:i/>
          <w:iCs/>
          <w:color w:val="000000"/>
          <w:sz w:val="26"/>
          <w:szCs w:val="26"/>
        </w:rPr>
        <w:t>,</w:t>
      </w:r>
      <w:r w:rsidRPr="00AF70F9">
        <w:rPr>
          <w:rFonts w:ascii="Times New Roman" w:eastAsia="Times New Roman" w:hAnsi="Times New Roman"/>
          <w:color w:val="000000"/>
          <w:sz w:val="26"/>
          <w:szCs w:val="26"/>
        </w:rPr>
        <w:t xml:space="preserve"> nếu giống cây trồng đó vẫn giữ lại biểu hiện của các tính trạng thu được từ kiểu gen hoặc sự phối hợp các kiểu gen của giống được bảo hộ,trừ những </w:t>
      </w:r>
      <w:r w:rsidRPr="00AF70F9">
        <w:rPr>
          <w:rFonts w:ascii="Times New Roman" w:eastAsia="Times New Roman" w:hAnsi="Times New Roman"/>
          <w:i/>
          <w:iCs/>
          <w:color w:val="0000FF"/>
          <w:sz w:val="26"/>
          <w:szCs w:val="26"/>
        </w:rPr>
        <w:t>tính trạng</w:t>
      </w:r>
      <w:r w:rsidRPr="00AF70F9">
        <w:rPr>
          <w:rFonts w:ascii="Times New Roman" w:eastAsia="Times New Roman" w:hAnsi="Times New Roman"/>
          <w:color w:val="000000"/>
          <w:sz w:val="26"/>
          <w:szCs w:val="26"/>
        </w:rPr>
        <w:t>khác biệt là kết quả của sự tác động vào giống được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Giống cây trồng không khác biệt rõ ràng với giống cây trồng đã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Giống cây trồng mà việc sản xuất đòi hỏi phải sử dụng lặp lại giống cây trồng đã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188. Hành vi xâm phạm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Các hành vi sau đây bị coi là xâm phạm quyền của chủ bằng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Khai thác,sử dụng các quyền của chủ bằng bảo hộ mà không được phép của chủ bằng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Sử dụng tên giống cây trồng mà tên đó trùng hoặc tương tự với tên giống cây trồng đã được bảo hộ cho giống cây trồng cùng loài hoặc loài liên quan gần gũi với giống cây trồng đã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Sử dụng giống cây trồng đã được bảo hộ mà không trả tiền đền bù theo quy định tại Điều 189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189. Quyền tạm thời đối với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trường hợp người đăng ký biết giống cây trồng đăng ký bảo hộ đang được người khác sử dụng nhằm mục đích thương mại thì người đăng ký bảo hộ giống cây trồng có quyền thông báo bằng văn bản cho người sử dụng về việc đã nộp đơn đăng ký bảo hộ giống cây trồng,trong đó ghi rõ ngày nộp đơn và ngày mà đơn đăng ký bảo hộ giống cây trồng được công bố để người đó chấm dứt việc sử dụng giống cây trồng hoặc tiếp tục sử dụng.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 xml:space="preserve">3. Trong trường hợp đã được thông báo theo quy định tại khoản 2 Điều này mà người được thông báo vẫn tiếp tục sử dụng giống cây trồng thì khi Bằng bảo hộ giống cây trồng được cấp,chủ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GIỚI HẠN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190. Hạn chế quyền của chủ bằng bảo hộ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hành vi sau đây không bị coi là xâm phạm quyền đối với giống cây trồng đã được bảo hộ:</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Sử dụng giống cây trồng phục vụ nhu cầu cá nhân và phi thương mại;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Sử dụng giống cây trồng nhằm mục đích </w:t>
      </w:r>
      <w:r w:rsidRPr="00AF70F9">
        <w:rPr>
          <w:rFonts w:ascii="Times New Roman" w:eastAsia="Times New Roman" w:hAnsi="Times New Roman"/>
          <w:i/>
          <w:iCs/>
          <w:color w:val="0000FF"/>
          <w:sz w:val="26"/>
          <w:szCs w:val="26"/>
        </w:rPr>
        <w:t>thử nghiệm</w:t>
      </w:r>
      <w:r w:rsidRPr="00AF70F9">
        <w:rPr>
          <w:rFonts w:ascii="Times New Roman" w:eastAsia="Times New Roman" w:hAnsi="Times New Roman"/>
          <w:color w:val="000000"/>
          <w:sz w:val="26"/>
          <w:szCs w:val="26"/>
        </w:rPr>
        <w: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Sử dụng giống cây trồng để tạo ra giống cây trồng </w:t>
      </w:r>
      <w:r w:rsidRPr="00AF70F9">
        <w:rPr>
          <w:rFonts w:ascii="Times New Roman" w:eastAsia="Times New Roman" w:hAnsi="Times New Roman"/>
          <w:i/>
          <w:iCs/>
          <w:color w:val="0000FF"/>
          <w:sz w:val="26"/>
          <w:szCs w:val="26"/>
        </w:rPr>
        <w:t>khác,trừ trường hợp quy định tại Điều 187 của Luật này</w:t>
      </w:r>
      <w:r w:rsidRPr="00AF70F9">
        <w:rPr>
          <w:rFonts w:ascii="Times New Roman" w:eastAsia="Times New Roman" w:hAnsi="Times New Roman"/>
          <w:i/>
          <w:iCs/>
          <w:color w:val="000000"/>
          <w:sz w:val="26"/>
          <w:szCs w:val="26"/>
        </w:rPr>
        <w:t xml:space="preserve">;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Hộ sản xuất cá thể sử dụng sản phẩm thu hoạch từ giống cây trồng được bảo hộ để tự nhân giống và gieo trồng cho vụ sau trên diện tích đất của mình.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ngoài,trừ các hành vi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Liên quan đến việc nhân tiếp giống cây trồng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b) Liên quan đến việc xuất khẩu các vật liệu của giống cây trồng có khả năng nhân giống vào những nước không bảo hộ các chi hoặc loài cây trồng đó,trừ trường hợp xuất khẩu vật liệu nhằm mục đích tiêu dùng.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191. Nghĩa vụ của chủ bằng bảo hộ và tác giả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bằng bảo hộ có các nghĩa vụ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Trả thù lao cho tác giả giống cây trồng theo thoả thuận; trường hợp không có thoả thuận thì mức trả thù lao phải tuân theo quy định của pháp luật;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Nộp lệ phí duy trì hiệu lực Bằng bảo hộ giống cây trồng theo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Lưu giữ giống cây trồng được bảo hộ,cung cấp vật liệu nhân giống của giống cây trồng được bảo hộ cho cơ quan quản lý nhà nước về quyền đối với giống cây trồng và duy trì tính ổn định của giống cây trồng được bảo hộ theo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Tác giả giống cây trồng có nghĩa vụ giúp chủ bằng bảo hộ duy trì vật liệu nhân giống của giống cây trồng được bảo hộ.</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XV</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CHUYỂN GIAO QUYỀN ĐỐI VỚI GIỐNG CÂY TRỒNG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192. Chuyển giao quyền sử dụng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Chuyển giao quyền sử dụng giống cây trồng là việc chủ bằng bảo hộ cho phép người khác thực hiện một hoặc một số hành vi thuộc quyền sử dụng đối với giống cây trồng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Trường hợp quyền sử dụng giống cây trồng thuộc đồng sở hữu thì việc chuyển giao quyền sử dụng cho người khác phải được sự đồng ý của tất cả các đồng chủ sở hữu.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Việc chuyển giao quyền sử dụng giống cây trồng phải được thực hiện dưới hình thức hợp đồng bằng văn bản.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Hợp đồng chuyển giao quyền sử dụng giống cây trồng không được có những điều khoản hạn chế bất hợp lý quyền của bên nhận chuyển giao quyền sử dụng,đặc biệt là những điều khoản hạn chế không xuất phát từ quyền của bên chuyển giao quyền sử dụng đối với giống cây trồng tương ứng hoặc không nhằm bảo vệ các quyền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193. Quyền của các bên trong hợp đồng chuyển giao quyền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Bên chuyển giao quyền sử dụng có quyền cho phép hoặc không cho phép bên nhận chuyển giao quyền sử dụng chuyển giao lại quyền sử dụng cho bên thứ ba.</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Bên nhận chuyển giao quyền sử dụng có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Chuyển giao quyền sử dụng cho bên thứ ba,nếu được bên giao quyền sử dụng cho phép;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Yêu cầu bên giao quyền sử dụng thực hiện các biện pháp cần thiết phù hợp để chống lại các hành vi xâm phạm của bên thứ ba gây thiệt hại cho mình;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Tiến hành các biện pháp cần thiết để ngăn chặn các hành vi xâm phạm của bên thứ ba,nếu trong thời hạn ba tháng,kể từ ngày nhận được yêu cầu của bên chuyển giao quyền sử dụng không thực hiện yêu cầu quy định tại điểm b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194. Chuyển nhượng quyền đối với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Trường hợp quyền đối với giống cây trồng thuộc đồng sở hữu thì việc chuyển nhượng cho người khác phải được sự đồng ý của tất cả các đồng chủ sở hữu.</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Việc chuyển nhượng quyền đối với giống cây trồng phải được thực hiện dưới hình thức hợp đồng bằng văn bản.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4. Việc chuyển nhượng quyền đối với giống cây trồng tạo ra từ ngân sách nhà nước được thực hiện theo quy định của Luật chuyển giao công nghệ.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195. Căn cứ và điều kiện bắt buộc chuyển giao quyền sử dụng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Trong các tr</w:t>
      </w:r>
      <w:r w:rsidRPr="00AF70F9">
        <w:rPr>
          <w:rFonts w:ascii="Times New Roman" w:eastAsia="Times New Roman" w:hAnsi="Times New Roman"/>
          <w:color w:val="000000"/>
          <w:sz w:val="26"/>
          <w:szCs w:val="26"/>
        </w:rPr>
        <w:softHyphen/>
        <w:t>ường hợp sau đây,quyền sử dụng giống cây trồng đư</w:t>
      </w:r>
      <w:r w:rsidRPr="00AF70F9">
        <w:rPr>
          <w:rFonts w:ascii="Times New Roman" w:eastAsia="Times New Roman" w:hAnsi="Times New Roman"/>
          <w:color w:val="000000"/>
          <w:sz w:val="26"/>
          <w:szCs w:val="26"/>
        </w:rPr>
        <w:softHyphen/>
        <w:t>ợc chuyển giao cho tổ chức,cá nhân khác theo quyết định của cơ quan nhà nư</w:t>
      </w:r>
      <w:r w:rsidRPr="00AF70F9">
        <w:rPr>
          <w:rFonts w:ascii="Times New Roman" w:eastAsia="Times New Roman" w:hAnsi="Times New Roman"/>
          <w:color w:val="000000"/>
          <w:sz w:val="26"/>
          <w:szCs w:val="26"/>
        </w:rPr>
        <w:softHyphen/>
        <w:t>ớc có thẩm quyền quy định tại khoản 1 Điều 196 của Luật này mà không cần đ</w:t>
      </w:r>
      <w:r w:rsidRPr="00AF70F9">
        <w:rPr>
          <w:rFonts w:ascii="Times New Roman" w:eastAsia="Times New Roman" w:hAnsi="Times New Roman"/>
          <w:color w:val="000000"/>
          <w:sz w:val="26"/>
          <w:szCs w:val="26"/>
        </w:rPr>
        <w:softHyphen/>
        <w:t>ược sự đồng ý của chủ bằng bảo hộ hoặc ngư</w:t>
      </w:r>
      <w:r w:rsidRPr="00AF70F9">
        <w:rPr>
          <w:rFonts w:ascii="Times New Roman" w:eastAsia="Times New Roman" w:hAnsi="Times New Roman"/>
          <w:color w:val="000000"/>
          <w:sz w:val="26"/>
          <w:szCs w:val="26"/>
        </w:rPr>
        <w:softHyphen/>
        <w:t>ời đ</w:t>
      </w:r>
      <w:r w:rsidRPr="00AF70F9">
        <w:rPr>
          <w:rFonts w:ascii="Times New Roman" w:eastAsia="Times New Roman" w:hAnsi="Times New Roman"/>
          <w:color w:val="000000"/>
          <w:sz w:val="26"/>
          <w:szCs w:val="26"/>
        </w:rPr>
        <w:softHyphen/>
        <w:t>ược chủ bằng bảo hộ chuyển giao quyền sử dụng độc quyền (sau đây gọi là người nắm độc quyền sử dụng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Việc sử dụng giống cây trồng nhằm mục đích công cộng,phi thư</w:t>
      </w:r>
      <w:r w:rsidRPr="00AF70F9">
        <w:rPr>
          <w:rFonts w:ascii="Times New Roman" w:eastAsia="Times New Roman" w:hAnsi="Times New Roman"/>
          <w:color w:val="000000"/>
          <w:sz w:val="26"/>
          <w:szCs w:val="26"/>
        </w:rPr>
        <w:softHyphen/>
        <w:t>ơng mại,phục vụ nhu cầu quốc phòng,an ninh,an ninh lương thực và dinh d</w:t>
      </w:r>
      <w:r w:rsidRPr="00AF70F9">
        <w:rPr>
          <w:rFonts w:ascii="Times New Roman" w:eastAsia="Times New Roman" w:hAnsi="Times New Roman"/>
          <w:color w:val="000000"/>
          <w:sz w:val="26"/>
          <w:szCs w:val="26"/>
        </w:rPr>
        <w:softHyphen/>
        <w:t xml:space="preserve">ưỡng cho nhân dân hoặc đáp ứng các nhu cầu cấp thiết của xã hội;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Người có nhu cầu và năng lực sử dụng giống cây trồng không đạt đư</w:t>
      </w:r>
      <w:r w:rsidRPr="00AF70F9">
        <w:rPr>
          <w:rFonts w:ascii="Times New Roman" w:eastAsia="Times New Roman" w:hAnsi="Times New Roman"/>
          <w:color w:val="000000"/>
          <w:sz w:val="26"/>
          <w:szCs w:val="26"/>
        </w:rPr>
        <w:softHyphen/>
        <w:t>ợc thoả thuận với ng</w:t>
      </w:r>
      <w:r w:rsidRPr="00AF70F9">
        <w:rPr>
          <w:rFonts w:ascii="Times New Roman" w:eastAsia="Times New Roman" w:hAnsi="Times New Roman"/>
          <w:color w:val="000000"/>
          <w:sz w:val="26"/>
          <w:szCs w:val="26"/>
        </w:rPr>
        <w:softHyphen/>
        <w:t>ười nắm độc quyền sử dụng giống cây trồng về việc ký kết hợp đồng sử dụng giống cây trồng mặc dù trong một thời gian hợp lý đã cố gắng thương lư</w:t>
      </w:r>
      <w:r w:rsidRPr="00AF70F9">
        <w:rPr>
          <w:rFonts w:ascii="Times New Roman" w:eastAsia="Times New Roman" w:hAnsi="Times New Roman"/>
          <w:color w:val="000000"/>
          <w:sz w:val="26"/>
          <w:szCs w:val="26"/>
        </w:rPr>
        <w:softHyphen/>
        <w:t>ợng với mức giá và các điều kiện th</w:t>
      </w:r>
      <w:r w:rsidRPr="00AF70F9">
        <w:rPr>
          <w:rFonts w:ascii="Times New Roman" w:eastAsia="Times New Roman" w:hAnsi="Times New Roman"/>
          <w:color w:val="000000"/>
          <w:sz w:val="26"/>
          <w:szCs w:val="26"/>
        </w:rPr>
        <w:softHyphen/>
        <w:t>ương mại thoả đáng;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Ng</w:t>
      </w:r>
      <w:r w:rsidRPr="00AF70F9">
        <w:rPr>
          <w:rFonts w:ascii="Times New Roman" w:eastAsia="Times New Roman" w:hAnsi="Times New Roman"/>
          <w:color w:val="000000"/>
          <w:sz w:val="26"/>
          <w:szCs w:val="26"/>
        </w:rPr>
        <w:softHyphen/>
        <w:t>ười nắm độc quyền sử dụng giống cây trồng bị coi là thực hiện hành vi hạn chế cạnh tranh bị cấm theo quy định của pháp luật về cạnh tranh.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w:t>
      </w:r>
      <w:r w:rsidRPr="00AF70F9">
        <w:rPr>
          <w:rFonts w:ascii="Times New Roman" w:eastAsia="Times New Roman" w:hAnsi="Times New Roman"/>
          <w:color w:val="000000"/>
          <w:sz w:val="26"/>
          <w:szCs w:val="26"/>
        </w:rPr>
        <w:softHyphen/>
        <w:t>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w:t>
      </w:r>
      <w:r w:rsidRPr="00AF70F9">
        <w:rPr>
          <w:rFonts w:ascii="Times New Roman" w:eastAsia="Times New Roman" w:hAnsi="Times New Roman"/>
          <w:color w:val="000000"/>
          <w:sz w:val="26"/>
          <w:szCs w:val="26"/>
        </w:rPr>
        <w:softHyphen/>
        <w:t>ược chuyển giao quyền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Quyền sử dụng giống cây trồng được chuyển giao theo quyết định của cơ quan nhà nư</w:t>
      </w:r>
      <w:r w:rsidRPr="00AF70F9">
        <w:rPr>
          <w:rFonts w:ascii="Times New Roman" w:eastAsia="Times New Roman" w:hAnsi="Times New Roman"/>
          <w:color w:val="000000"/>
          <w:sz w:val="26"/>
          <w:szCs w:val="26"/>
        </w:rPr>
        <w:softHyphen/>
        <w:t>ớc có thẩm quyền phải phù hợp với các điều kiện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Quyền sử dụng đư</w:t>
      </w:r>
      <w:r w:rsidRPr="00AF70F9">
        <w:rPr>
          <w:rFonts w:ascii="Times New Roman" w:eastAsia="Times New Roman" w:hAnsi="Times New Roman"/>
          <w:color w:val="000000"/>
          <w:sz w:val="26"/>
          <w:szCs w:val="26"/>
        </w:rPr>
        <w:softHyphen/>
        <w:t>ợc chuyển giao không phải là quyền độc quyền;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Quyền sử dụng đư</w:t>
      </w:r>
      <w:r w:rsidRPr="00AF70F9">
        <w:rPr>
          <w:rFonts w:ascii="Times New Roman" w:eastAsia="Times New Roman" w:hAnsi="Times New Roman"/>
          <w:color w:val="000000"/>
          <w:sz w:val="26"/>
          <w:szCs w:val="26"/>
        </w:rPr>
        <w:softHyphen/>
        <w:t>ợc chuyển giao chỉ đ</w:t>
      </w:r>
      <w:r w:rsidRPr="00AF70F9">
        <w:rPr>
          <w:rFonts w:ascii="Times New Roman" w:eastAsia="Times New Roman" w:hAnsi="Times New Roman"/>
          <w:color w:val="000000"/>
          <w:sz w:val="26"/>
          <w:szCs w:val="26"/>
        </w:rPr>
        <w:softHyphen/>
        <w:t>ược giới hạn trong phạm vi và thời hạn đủ để đáp ứng mục đích chuyển giao và chủ yếu để cung cấp cho thị trường trong n</w:t>
      </w:r>
      <w:r w:rsidRPr="00AF70F9">
        <w:rPr>
          <w:rFonts w:ascii="Times New Roman" w:eastAsia="Times New Roman" w:hAnsi="Times New Roman"/>
          <w:color w:val="000000"/>
          <w:sz w:val="26"/>
          <w:szCs w:val="26"/>
        </w:rPr>
        <w:softHyphen/>
        <w:t>ước,trừ tr</w:t>
      </w:r>
      <w:r w:rsidRPr="00AF70F9">
        <w:rPr>
          <w:rFonts w:ascii="Times New Roman" w:eastAsia="Times New Roman" w:hAnsi="Times New Roman"/>
          <w:color w:val="000000"/>
          <w:sz w:val="26"/>
          <w:szCs w:val="26"/>
        </w:rPr>
        <w:softHyphen/>
        <w:t>ường hợp quy định tại điểm c khoản 1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Ng</w:t>
      </w:r>
      <w:r w:rsidRPr="00AF70F9">
        <w:rPr>
          <w:rFonts w:ascii="Times New Roman" w:eastAsia="Times New Roman" w:hAnsi="Times New Roman"/>
          <w:color w:val="000000"/>
          <w:sz w:val="26"/>
          <w:szCs w:val="26"/>
        </w:rPr>
        <w:softHyphen/>
        <w:t>ười đư</w:t>
      </w:r>
      <w:r w:rsidRPr="00AF70F9">
        <w:rPr>
          <w:rFonts w:ascii="Times New Roman" w:eastAsia="Times New Roman" w:hAnsi="Times New Roman"/>
          <w:color w:val="000000"/>
          <w:sz w:val="26"/>
          <w:szCs w:val="26"/>
        </w:rPr>
        <w:softHyphen/>
        <w:t>ợc chuyển giao quyền sử dụng không được chuyển nh</w:t>
      </w:r>
      <w:r w:rsidRPr="00AF70F9">
        <w:rPr>
          <w:rFonts w:ascii="Times New Roman" w:eastAsia="Times New Roman" w:hAnsi="Times New Roman"/>
          <w:color w:val="000000"/>
          <w:sz w:val="26"/>
          <w:szCs w:val="26"/>
        </w:rPr>
        <w:softHyphen/>
        <w:t>ượng quyền đó cho người khác,trừ trư</w:t>
      </w:r>
      <w:r w:rsidRPr="00AF70F9">
        <w:rPr>
          <w:rFonts w:ascii="Times New Roman" w:eastAsia="Times New Roman" w:hAnsi="Times New Roman"/>
          <w:color w:val="000000"/>
          <w:sz w:val="26"/>
          <w:szCs w:val="26"/>
        </w:rPr>
        <w:softHyphen/>
        <w:t>ờng hợp chuyển như</w:t>
      </w:r>
      <w:r w:rsidRPr="00AF70F9">
        <w:rPr>
          <w:rFonts w:ascii="Times New Roman" w:eastAsia="Times New Roman" w:hAnsi="Times New Roman"/>
          <w:color w:val="000000"/>
          <w:sz w:val="26"/>
          <w:szCs w:val="26"/>
        </w:rPr>
        <w:softHyphen/>
        <w:t>ợng cùng với cơ sở kinh doanh của mình và không đư</w:t>
      </w:r>
      <w:r w:rsidRPr="00AF70F9">
        <w:rPr>
          <w:rFonts w:ascii="Times New Roman" w:eastAsia="Times New Roman" w:hAnsi="Times New Roman"/>
          <w:color w:val="000000"/>
          <w:sz w:val="26"/>
          <w:szCs w:val="26"/>
        </w:rPr>
        <w:softHyphen/>
        <w:t>ợc chuyển giao quyền sử dụng thứ cấp cho ngư</w:t>
      </w:r>
      <w:r w:rsidRPr="00AF70F9">
        <w:rPr>
          <w:rFonts w:ascii="Times New Roman" w:eastAsia="Times New Roman" w:hAnsi="Times New Roman"/>
          <w:color w:val="000000"/>
          <w:sz w:val="26"/>
          <w:szCs w:val="26"/>
        </w:rPr>
        <w:softHyphen/>
        <w:t>ời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Ngư</w:t>
      </w:r>
      <w:r w:rsidRPr="00AF70F9">
        <w:rPr>
          <w:rFonts w:ascii="Times New Roman" w:eastAsia="Times New Roman" w:hAnsi="Times New Roman"/>
          <w:color w:val="000000"/>
          <w:sz w:val="26"/>
          <w:szCs w:val="26"/>
        </w:rPr>
        <w:softHyphen/>
        <w:t>ời đư</w:t>
      </w:r>
      <w:r w:rsidRPr="00AF70F9">
        <w:rPr>
          <w:rFonts w:ascii="Times New Roman" w:eastAsia="Times New Roman" w:hAnsi="Times New Roman"/>
          <w:color w:val="000000"/>
          <w:sz w:val="26"/>
          <w:szCs w:val="26"/>
        </w:rPr>
        <w:softHyphen/>
        <w:t>ợc chuyển giao quyền sử dụng phải đền bù thoả đáng cho người nắm độc quyền sử dụng giống cây trồng tuỳ thuộc vào giá trị kinh tế của quyền sử dụng đó trong từng trường hợp cụ thể,phù hợp với khung giá đền bù do Chính phủ quy định.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4. Chính phủ quy định cụ thể các trường hợp bắt buộc chuyển giao quyền sử dụng đối với giống cây trồng và khung giá đền bù quy định tại điểm d khoản 3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196. Thẩm quyền và thủ tục chuyển giao quyền sử dụng giống cây trồng theo quyết định bắt buộc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Bộ Nông nghiệp và Phát triển nông thôn ban hành quyết định chuyển giao quyền sử dụng giống cây trồng thuộc lĩnh vực quản lý nhà nước của mình trên cơ sở xem xét yêu cầu đ</w:t>
      </w:r>
      <w:r w:rsidRPr="00AF70F9">
        <w:rPr>
          <w:rFonts w:ascii="Times New Roman" w:eastAsia="Times New Roman" w:hAnsi="Times New Roman"/>
          <w:color w:val="000000"/>
          <w:sz w:val="26"/>
          <w:szCs w:val="26"/>
        </w:rPr>
        <w:softHyphen/>
        <w:t xml:space="preserve">ược chuyển giao quyền sử dụng đối với trường hợp quy định tại khoản 1 Điều 195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Bộ,cơ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1 Điều 195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Quyết định chuyển giao quyền sử dụng giống cây trồng phải ấn định phạm vi và các điều kiện sử dụng phù hợp với quy định tại khoản 3 Điều 195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Cơ quan nhà nư</w:t>
      </w:r>
      <w:r w:rsidRPr="00AF70F9">
        <w:rPr>
          <w:rFonts w:ascii="Times New Roman" w:eastAsia="Times New Roman" w:hAnsi="Times New Roman"/>
          <w:color w:val="000000"/>
          <w:sz w:val="26"/>
          <w:szCs w:val="26"/>
        </w:rPr>
        <w:softHyphen/>
        <w:t>ớc có thẩm quyền quyết định chuyển giao quyền sử dụng giống cây trồng phải thông báo ngay cho ng</w:t>
      </w:r>
      <w:r w:rsidRPr="00AF70F9">
        <w:rPr>
          <w:rFonts w:ascii="Times New Roman" w:eastAsia="Times New Roman" w:hAnsi="Times New Roman"/>
          <w:color w:val="000000"/>
          <w:sz w:val="26"/>
          <w:szCs w:val="26"/>
        </w:rPr>
        <w:softHyphen/>
        <w:t>ười nắm độc quyền sử dụng giống cây trồng về quyết định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Quyết định chuyển giao quyền sử dụng giống cây trồng hoặc từ chối chuyển giao quyền sử dụng giống cây trồng có thể bị khiếu nại,bị khởi kiện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Chính phủ quy định cụ thể thủ tục chuyển giao quyền sử dụng đối với giống cây trồng quy định tại Điều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197. Quyền của chủ bằng bảo hộ trong trường hợp bị bắt buộc chuyển giao quyền sử dụng 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Chủ bằng bảo hộ bị bắt buộc phải chuyển giao quyền sử dụng giống cây trồng có các quyền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Nhận đền bù tương ứng với giá trị kinh tế của quyền sử dụng đó hoặc tương đương với giá chuyển giao quyền sử dụng theo hợp đồng có phạm vi và thời hạn tương ứng;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Yêu cầu cơ quan quản lý nhà nước về quyền đối với giống cây trồng sửa đổi,đình chỉ hiệu lực,huỷ bỏ hiệu lực của việc chuyển giao bắt buộc quyền sử dụng khi điều kiện dẫn đến việc chuyển giao đó đã chấm dứt và việc sửa đổi,huỷ bỏ,đình chỉ hiệu lực đó không gây thiệt hại cho người được chuyển giao quyền sử dụng bắt buộc.</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PHẦN THỨ NĂM</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BẢO VỆ QUYỀN SỞ HỮU TRÍ TUỆ</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XVI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QUY ĐỊNH CHUNG VỀ BẢO VỆ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198. Quyền tự bảo vệ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Chủ thể quyền sở hữu trí tuệ có quyền áp dụng các biện pháp sau đây để bảo vệ quyền sở hữu trí tuệ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Áp dụng biện pháp công nghệ nhằm ngăn ngừa hành vi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Yêu cầu tổ chức,cá nhân có hành vi xâm phạm quyền sở hữu trí tuệ phải chấm dứt hành vi xâm phạm,xin lỗi,cải chính công khai,bồi thường thiệt hại;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Yêu cầu cơ quan nhà nước có thẩm quyền xử lý hành vi xâm phạm quyền sở hữu trí tuệ theo quy định của Luật này và các quy định khác của pháp luật có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Khởi kiện ra tòa án hoặc trọng tài để bảo vệ quyền,lợi ích hợp pháp của mình.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Tổ chức,cá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các quy định khác của pháp luật có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Tổ chức,cá nhân bị thiệt hại hoặc có khả năng bị thiệt hại do hành vi cạnh tranh không lành mạnh có quyền yêu cầu cơ quan nhà nước có thẩm quyền áp dụng các biện pháp dân sự quy định tại Điều 202 của Luật này và các biện pháp hành chính theo quy định của pháp luật về cạnh tranh.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199. Biện pháp xử lý hành vi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Tổ chức,cá nhân có hành vi xâm phạm quyền sở hữu trí tuệ của tổ chức,cá nhân khác thì tuỳ theo tính chất,mức độ xâm phạm,</w:t>
      </w:r>
      <w:r w:rsidRPr="00AF70F9">
        <w:rPr>
          <w:rFonts w:ascii="Times New Roman" w:eastAsia="Times New Roman" w:hAnsi="Times New Roman"/>
          <w:color w:val="000000"/>
          <w:sz w:val="26"/>
          <w:szCs w:val="26"/>
        </w:rPr>
        <w:softHyphen/>
      </w:r>
      <w:r w:rsidRPr="00AF70F9">
        <w:rPr>
          <w:rFonts w:ascii="Times New Roman" w:eastAsia="Times New Roman" w:hAnsi="Times New Roman"/>
          <w:color w:val="000000"/>
          <w:sz w:val="26"/>
          <w:szCs w:val="26"/>
        </w:rPr>
        <w:softHyphen/>
        <w:t>có thể bị xử lý bằng biện pháp dân sự,hành chính hoặc hình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trường hợp cần thiết,cơ quan nhà nước có thẩm quyền có thể áp dụng biện pháp khẩn cấp tạm thời,biện pháp kiểm soát hàng hoá xuất khẩu,nhập khẩu liên quan đến sở hữu trí tuệ,biện pháp ngăn chặn và bảo đảm xử phạt hành chính theo quy định của Luật này và các quy định khác của pháp luật có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200. Thẩm quyền xử lý hành vi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Trong phạm vi nhiệm vụ,quyền hạn của mình,các cơ quan Toà án,Thanh tra,Quản lý thị trường,Hải quan,Công an,Uỷ ban nhân dân các cấp có thẩm quyền xử lý hành vi xâm phạm quyền sở hữu trí tuệ.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Việc áp dụng biện pháp dân sự,hình sự thuộc thẩm quyền của Toà án. Trong trường hợp cần thiết,Tòa án có thể áp dụng biện pháp khẩn cấp tạm thời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3. Việc áp dụng biện pháp hành chính thuộc thẩm quyền của các cơ quan Thanh tra,Công an,Quản lý thị trường,Hải quan,Uỷ ban nhân dân các cấp. Trong trường hợp cần thiết,các cơ quan này có thể áp dụng biện pháp ngăn chặn và bảo đảm xử phạt hành chính theo quy định của pháp luật.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Việc áp dụng biện pháp kiểm soát hàng hoá xuất khẩu,nhập khẩu liên quan đến sở hữu trí tuệ thuộc thẩm quyền của cơ quan hải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201. Giám định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Giám định về sở hữu trí tuệ là việc tổ chức,cá nhân </w:t>
      </w:r>
      <w:r w:rsidRPr="00AF70F9">
        <w:rPr>
          <w:rFonts w:ascii="Times New Roman" w:eastAsia="Times New Roman" w:hAnsi="Times New Roman"/>
          <w:i/>
          <w:iCs/>
          <w:color w:val="0000FF"/>
          <w:sz w:val="26"/>
          <w:szCs w:val="26"/>
        </w:rPr>
        <w:t>quy định tại khoản 2 và khoản 3 Điều này</w:t>
      </w:r>
      <w:r w:rsidRPr="00AF70F9">
        <w:rPr>
          <w:rFonts w:ascii="Times New Roman" w:eastAsia="Times New Roman" w:hAnsi="Times New Roman"/>
          <w:color w:val="000000"/>
          <w:sz w:val="26"/>
          <w:szCs w:val="26"/>
        </w:rPr>
        <w:t>sử dụng kiến thức,nghiệp vụ chuyên môn để đánh giá,kết luận về những vấn đề có liên quan đến quyền sở hữu trí tuệ.</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lastRenderedPageBreak/>
        <w:t>2. Doanh nghiệp,hợp tác xã,đơn vị sự nghiệp,tổ chức hành nghề luật sư, trừ tổ chức hành nghề luật sư nước ngoài hành nghề tại Việt Nam đáp ứng các điều kiện sau đây được thực hiện hoạt động giám định về sở hữu trí tuệ:</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a) Có nhân lực,cơ sở vật chất - kỹ thuật đáp ứng yêu cầu tổ chức hoạt động giám định theo quy định của pháp luật;</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b) Có chức năng thực hiện hoạt động giám định về sở hữu trí tuệ được ghi nhận trong Giấy chứng nhận đăng ký kinh doanh,Giấy chứng nhận đăng ký hoạt động;</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 xml:space="preserve">c) Người đứng đầu tổ chức hoặc người được người đứng đầu tổ chức ủy quyền có Thẻ giám định viên sở hữu trí tuệ. </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3. Cá nhân có đủ các điều kiện sau đây được cơ quan nhà nước có thẩm quyền cấp Thẻ giám định viên sở hữu trí tuệ:</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a) Là công dân Việt Nam,có năng lực hành vi dân sự đầy đủ;</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b) Thường trú tại Việt Nam;</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c) Có phẩm chất đạo đức tốt;</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d) Có trình độ đại học trở lên về chuyên ngành phù hợp với lĩnh vực đề nghị cấp thẻ giám định,đã qua thực tế hoạt động chuyên môn trong lĩnh vực đó từ năm năm trở lên và đạt yêu cầu kiểm tra nghiệp vụ về giám định</w:t>
      </w:r>
      <w:r w:rsidRPr="00AF70F9">
        <w:rPr>
          <w:rFonts w:ascii="Times New Roman" w:eastAsia="Times New Roman" w:hAnsi="Times New Roman"/>
          <w:color w:val="0000FF"/>
          <w:sz w:val="26"/>
          <w:szCs w:val="26"/>
        </w:rPr>
        <w:t>.</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4.</w:t>
      </w:r>
      <w:r w:rsidRPr="00AF70F9">
        <w:rPr>
          <w:rFonts w:ascii="Times New Roman" w:eastAsia="Times New Roman" w:hAnsi="Times New Roman"/>
          <w:sz w:val="26"/>
          <w:szCs w:val="26"/>
        </w:rPr>
        <w:t xml:space="preserve"> </w:t>
      </w:r>
      <w:r w:rsidRPr="00AF70F9">
        <w:rPr>
          <w:rFonts w:ascii="Times New Roman" w:eastAsia="Times New Roman" w:hAnsi="Times New Roman"/>
          <w:color w:val="000000"/>
          <w:sz w:val="26"/>
          <w:szCs w:val="26"/>
        </w:rPr>
        <w:t>Cơ quan nhà nước có thẩm quyền xử lý hành vi xâm phạm quyền sở hữu trí tuệ có quyền trưng cầu giám định về sở hữu trí tuệ khi giải quyết vụ việc mà mình đang thụ lý.</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5</w:t>
      </w:r>
      <w:r w:rsidRPr="00AF70F9">
        <w:rPr>
          <w:rFonts w:ascii="Times New Roman" w:eastAsia="Times New Roman" w:hAnsi="Times New Roman"/>
          <w:i/>
          <w:iCs/>
          <w:sz w:val="26"/>
          <w:szCs w:val="26"/>
        </w:rPr>
        <w:t>.</w:t>
      </w:r>
      <w:r w:rsidRPr="00AF70F9">
        <w:rPr>
          <w:rFonts w:ascii="Times New Roman" w:eastAsia="Times New Roman" w:hAnsi="Times New Roman"/>
          <w:sz w:val="26"/>
          <w:szCs w:val="26"/>
        </w:rPr>
        <w:t xml:space="preserve"> Chủ thể quyền sở hữu trí tuệ và tổ chức,cá nhân khác có liên quan có quyền yêu cầu giám định về sở hữu trí tuệ để bảo vệ quyền và lợi ích hợp pháp của mình.</w:t>
      </w:r>
    </w:p>
    <w:p w:rsidR="009A1743" w:rsidRPr="00AF70F9" w:rsidRDefault="009A1743" w:rsidP="009A1743">
      <w:pPr>
        <w:spacing w:before="120" w:after="120" w:line="240" w:lineRule="auto"/>
        <w:ind w:firstLine="544"/>
        <w:rPr>
          <w:rFonts w:ascii="Times New Roman" w:eastAsia="Times New Roman" w:hAnsi="Times New Roman"/>
          <w:sz w:val="26"/>
          <w:szCs w:val="26"/>
        </w:rPr>
      </w:pPr>
      <w:r w:rsidRPr="00AF70F9">
        <w:rPr>
          <w:rFonts w:ascii="Times New Roman" w:eastAsia="Times New Roman" w:hAnsi="Times New Roman"/>
          <w:i/>
          <w:iCs/>
          <w:color w:val="0000FF"/>
          <w:sz w:val="26"/>
          <w:szCs w:val="26"/>
        </w:rPr>
        <w:t>6.</w:t>
      </w:r>
      <w:r w:rsidRPr="00AF70F9">
        <w:rPr>
          <w:rFonts w:ascii="Times New Roman" w:eastAsia="Times New Roman" w:hAnsi="Times New Roman"/>
          <w:color w:val="000000"/>
          <w:sz w:val="26"/>
          <w:szCs w:val="26"/>
        </w:rPr>
        <w:t xml:space="preserve"> Chính phủ quy định cụ thể </w:t>
      </w:r>
      <w:r w:rsidRPr="00AF70F9">
        <w:rPr>
          <w:rFonts w:ascii="Times New Roman" w:eastAsia="Times New Roman" w:hAnsi="Times New Roman"/>
          <w:i/>
          <w:iCs/>
          <w:color w:val="0000FF"/>
          <w:sz w:val="26"/>
          <w:szCs w:val="26"/>
        </w:rPr>
        <w:t>về tổ chức và</w:t>
      </w:r>
      <w:r w:rsidRPr="00AF70F9">
        <w:rPr>
          <w:rFonts w:ascii="Times New Roman" w:eastAsia="Times New Roman" w:hAnsi="Times New Roman"/>
          <w:color w:val="000000"/>
          <w:sz w:val="26"/>
          <w:szCs w:val="26"/>
        </w:rPr>
        <w:t xml:space="preserve"> hoạt động giám định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XVII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XỬ LÝ XÂM PHẠM QUYỀN SỞ HỮU TRÍ TUỆ BẰNG BIỆN PHÁP DÂN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202. Các biện pháp dân sự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Toà án áp dụng các biện pháp dân sự sau đây để xử lý tổ chức,cá nhân có hành vi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Buộc chấm dứt hành vi xâm phạm;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Buộc xin lỗi,cải chính công khai;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Buộc thực hiện nghĩa vụ dân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Buộc bồi thường thiệt hại;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Buộc tiêu huỷ hoặc buộc phân phối hoặc đưa vào sử dụng không nhằm mục đích thương mại đối với hàng hoá,nguyên liệu,vật liệu và phương tiện được sử dụng chủ yếu để sản xuất,kinh doanh hàng hoá xâm phạm quyền sở hữu trí tuệ với điều kiện không làm ảnh hưởng đến khả năng khai thác quyền của chủ thể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203. Quyền và nghĩa vụ chứng minh của đương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1. Nguyên đơn và bị đơn trong vụ kiện xâm phạm quyền sở hữu trí tuệ có quyền và nghĩa vụ chứng minh theo quy định tại Điều 79 của Bộ luật tố tụng dân sự và theo quy định tại Điều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Nguyên đơn chứng minh mình là chủ thể quyền sở hữu trí tuệ bằng một trong các chứng cứ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Bản sao Giấy chứng nhận đăng ký quyền tác giả,Giấy chứng nhận đăng ký quyền liên quan,văn bằng bảo hộ; bản trích lục Sổ đăng ký quốc gia về quyền tác giả,quyền liên quan,Sổ đăng ký quốc gia về sở hữu công nghiệp,Sổ đăng ký quốc gia về giống cây trồng được bảo hộ;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Chứng cứ cần thiết để chứng minh căn cứ phát sinh quyền tác giả,quyền liên quan trong trường hợp không có Giấy chứng nhận đăng ký quyền tác giả,Giấy chứng nhận đăng ký quyền liên quan; chứng cứ cần thiết để chứng minh quyền đối với bí mật kinh doanh,tên thương mại,nhãn hiệu nổi tiếng;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Bản sao hợp đồng sử dụng đối tượng sở hữu trí tuệ trong trường hợp quyền sử dụng được chuyển giao theo hợp đồng.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Nguyên đơn phải cung cấp các chứng cứ về hành vi xâm phạm quyền sở hữu trí tuệ hoặc hành vi cạnh tranh không lành mạnh.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Trong vụ kiện về xâm phạm quyền đối với sáng chế là một quy trình sản xuất sản phẩm,bị đơn phải chứng minh sản phẩm của mình được sản xuất theo một quy trình khác với quy trình được bảo hộ trong các trường hợp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Sản phẩm được sản xuất theo quy trình được bảo hộ là sản phẩm mới;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Sản phẩm được sản xuất theo quy trình được bảo hộ không phải là sản phẩm mới nhưng chủ sở hữu sáng chế cho rằng sản phẩm do bị đơn sản xuất là theo quy trình được bảo hộ và mặc dù đã sử dụng các biện pháp thích hợp nhưng vẫn không thể xác định được quy trình do bị đơn sử dụng.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Trong trường hợp một bên trong vụ kiện xâm phạm quyền sở hữu trí tuệ chứng minh được chứng cứ thích hợp để chứng minh cho yêu cầu của mình bị bên kia kiểm soát do đó không thể tiếp cận được thì có quyền yên cầu Toà án buộc bên kiểm soát chứng cứ phải đưa ra chứng cứ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6. Trong trường hợp có yêu cầu bồi thường thiệt hại thì nguyên đơn phải chứng minh thiệt hại thực tế đã xảy ra và nêu căn cứ xác định mức bồi thường thiệt hại theo quy định tại Điều 205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pacing w:val="-4"/>
          <w:sz w:val="26"/>
          <w:szCs w:val="26"/>
        </w:rPr>
        <w:t>Điều 204. Nguyên tắc xác định thiệt hại do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Thiệt hại do hành vi xâm phạm quyền sở hữu trí tuệ bao gồm: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Thiệt hại về vật chất bao gồm các tổn thất về tài sản,mức giảm sút về thu nhập,lợi nhuận,tổn thất về cơ hội kinh doanh,chi phí hợp lý để ngăn chặn,khắc phục thiệt hại;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Thiệt hại về tinh thần bao gồm các tổn thất về danh dự,nhân phẩm,uy tín,danh tiếng và những tổn thất khác về tinh thần gây ra cho tác giả của tác phẩm văn học,nghệ thuật,khoa học; người biểu diễn; tác giả của sáng chế,kiểu dáng công nghiệp,thiết kế bố trí,giống cây trồng.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2. Mức độ thiệt hại được xác định trên cơ sở các tổn thất thực tế mà chủ thể quyền sở hữu trí tuệ phải chịu do hành vi xâm phạm quyền sở hữu trí tuệ gây ra.</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205. Căn cứ xác định mức bồi thường thiệt hại do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Trong trường hợp nguyên đơn chứng minh được hành vi xâm phạm quyền sở hữu trí tuệ đã gây thiệt hại về vật chất cho mình thì có quyền yêu cầu Toà án quyết định mức bồi thường theo một trong các căn cứ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Tổng thiệt hại vật chất tính bằng tiền cộng với khoản lợi nhuận mà bị đơn đã thu được do thực hiện hành vi xâm phạm quyền sở hữu trí tuệ,nếu khoản lợi nhuận bị giảm sút của nguyên đơn chưa được tính vào tổng thiệt hại vật chất;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Giá chuyển giao quyền sử dụng đối tượng sở hữu trí tuệ với giả định bị đơn được nguyên đơn chuyển giao quyền sử dụng đối tượng đó theo hợp đồng sử dụng đối tượng sở hữu trí tuệ trong phạm vi tương ứng với hành vi xâm phạm đã thực hiện;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Trong trường hợp không thể xác định được mức bồi thường thiệt hại về vật chất theo các căn cứ quy định tại điểm a và điểm b khoản này thì mức bồi thường thiệt hại về vật chất do Toà án ấn định,tuỳ thuộc vào mức độ thiệt hại,nhưng không quá năm trăm triệu đồng.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trường hợp nguyên đơn chứng minh được hành vi xâm phạm quyền sở hữu trí tuệ đã gây thiệt hại về tinh thần cho mình thì có quyền yêu cầu Toà án quyết định mức bồi thường trong giới hạn từ năm triệu đồng đến năm mươi triệu đồng,tuỳ thuộc vào mức độ thiệt hại.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Ngoài khoản bồi thường thiệt hại quy định tại khoản 1,khoản 2 Điều này,chủ thể quyền sở hữu trí tuệ có quyền yêu cầu Toà án buộc tổ chức,cá nhân có hành vi xâm phạm quyền sở hữu trí tuệ phải thanh toán chi phí hợp lý để thuê luật sư.</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206. Quyền yêu cầu Toà án áp dụng biện pháp khẩn cấp tạm thời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Khi khởi kiện hoặc sau khi khởi kiện,chủ thể quyền sở hữu trí tuệ có quyền yêu cầu Toà án áp dụng biện pháp khẩn cấp tạm thời trong các trường hợp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Đang có nguy cơ xảy ra thiệt hại không thể khắc phục được cho chủ thể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Hàng hoá bị nghi ngờ xâm phạm quyền sở hữu trí tuệ hoặc chứng cứ liên quan đến hành vi xâm phạm quyền sở hữu trí tuệ có nguy cơ bị tẩu tán hoặc bị tiêu huỷ nếu không được bảo vệ kịp thời.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Toà án quyết định áp dụng biện pháp khẩn cấp tạm thời theo yêu cầu của chủ thể quyền sở hữu trí tuệ quy định tại khoản 1 Điều này trước khi nghe ý kiến của bên bị áp dụng biện pháp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207. Các biện pháp khẩn cấp tạm thời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Các biện pháp khẩn cấp tạm thời sau đây được áp dụng đối với hàng hoá bị nghi ngờ xâm phạm quyền sở hữu trí tuệ,nguyên liệu,vật liệu,phương tiện sản xuất,kinh doanh hàng hoá đó:</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Thu giữ;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Kê biên;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c) Niêm phong; cấm thay đổi hiện trạng; cấm di chuyển;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Cấm chuyển dịch quyền sở hữu.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Các biện pháp khẩn cấp tạm thời khác được áp dụng theo quy định của Bộ luật tố tụng dân sự.</w:t>
      </w:r>
    </w:p>
    <w:p w:rsidR="009A1743" w:rsidRPr="00AF70F9" w:rsidRDefault="009A1743" w:rsidP="009A1743">
      <w:pPr>
        <w:spacing w:before="120" w:after="120" w:line="240" w:lineRule="auto"/>
        <w:ind w:firstLine="709"/>
        <w:rPr>
          <w:rFonts w:ascii="Times New Roman" w:eastAsia="Times New Roman" w:hAnsi="Times New Roman"/>
          <w:sz w:val="26"/>
          <w:szCs w:val="26"/>
        </w:rPr>
      </w:pPr>
      <w:r w:rsidRPr="00AF70F9">
        <w:rPr>
          <w:rFonts w:ascii="Times New Roman" w:eastAsia="Times New Roman" w:hAnsi="Times New Roman"/>
          <w:b/>
          <w:bCs/>
          <w:color w:val="000000"/>
          <w:spacing w:val="-6"/>
          <w:sz w:val="26"/>
          <w:szCs w:val="26"/>
        </w:rPr>
        <w:t>Điều 208. Nghĩa vụ của người yêu cầu áp dụng biện pháp khẩn cấp tạm thời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Người yêu cầu áp dụng biện pháp khẩn cấp tạm thời có nghĩa vụ chứng minh quyền yêu cầu theo quy định tại khoản 1 Điều 206 của Luật này bằng các tài liệu,chứng cứ quy định tại khoản 2 Điều 203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này,người yêu cầu áp dụng biện pháp khẩn cấp tạm thời phải nộp khoản bảo đảm bằng một trong các hình thức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Khoản tiền bằng 20% giá trị hàng hoá cần áp dụng biện pháp khẩn cấp tạm thời hoặc tối thiểu hai mươi triệu đồng nếu không thể xác định được giá trị hàng hóa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Chứng từ bảo lãnh của ngân hàng hoặc của tổ chức tín dụng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209. Huỷ bỏ việc áp dụng biện pháp khẩn cấp tạm thời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Toà án ra quyết định huỷ bỏ biện pháp khẩn cấp tạm thời đã được áp dụng trong các trường hợp quy định tại khoản 1 Điều 122 của Bộ luật tố tụng dân sự và trong trường hợp người bị áp dụng biện pháp khẩn cấp tạm thời chứng minh được việc áp dụng biện pháp khẩn cấp tạm thời là không có căn cứ xác đáng.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Trong trường hợp huỷ bỏ biện pháp khẩn cấp tạm thời,Toà án phải xem xét để trả lại cho người yêu cầu áp dụng biện pháp khẩn cấp tạm thời khoản bảo đảm quy định tại khoản 2 Điều 208 của Luật này. Trong trường hợp yêu cầu áp dụng biện pháp khẩn cấp tạm thời không có căn cứ xác đáng và gây thiệt hại cho người bị áp dụng biện pháp khẩn cấp tạm thời thì Toà án buộc người yêu cầu phải bồi thường thiệt hại.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210. Thẩm quyền,thủ tục áp dụng biện pháp khẩn cấp tạm thời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Thẩm quyền,thủ tục áp dụng biện pháp khẩn cấp tạm thời thực hiện theo quy định tại Chương VIII,Phần thứ nhất của Bộ luật tố tụng dân sự.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Chương XVIII</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XỬ LÝ XÂM PHẠM QUYỀN SỞ HỮU TRÍ TUỆ BẰNG BIỆN PHÁP HÀNH CHÍNH VÀ HÌNH SỰ; KIỂM SOÁT </w:t>
      </w:r>
      <w:r w:rsidRPr="00AF70F9">
        <w:rPr>
          <w:rFonts w:ascii="Times New Roman" w:eastAsia="Times New Roman" w:hAnsi="Times New Roman"/>
          <w:b/>
          <w:bCs/>
          <w:color w:val="000000"/>
          <w:spacing w:val="-4"/>
          <w:sz w:val="26"/>
          <w:szCs w:val="26"/>
        </w:rPr>
        <w:t>HÀNG HOÁ XUẤT KHẨU,NHẬP KHẨU LIÊN QUAN ĐẾN SỞ HỮU TRÍ TUỆ</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1</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 </w:t>
      </w:r>
      <w:r w:rsidRPr="00AF70F9">
        <w:rPr>
          <w:rFonts w:ascii="Times New Roman" w:eastAsia="Times New Roman" w:hAnsi="Times New Roman"/>
          <w:sz w:val="26"/>
          <w:szCs w:val="26"/>
        </w:rPr>
        <w:t xml:space="preserve">XỬ LÝ XÂM PHẠM QUYỀN SỞ HỮU TRÍ TUỆ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BẰNG BIỆN PHÁP HÀNH CHÍNH VÀ HÌNH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211. Hành vi xâm phạm quyền sở hữu trí tuệ bị xử phạt </w:t>
      </w:r>
      <w:r w:rsidRPr="00AF70F9">
        <w:rPr>
          <w:rFonts w:ascii="Times New Roman" w:eastAsia="Times New Roman" w:hAnsi="Times New Roman"/>
          <w:b/>
          <w:bCs/>
          <w:i/>
          <w:iCs/>
          <w:color w:val="0000FF"/>
          <w:sz w:val="26"/>
          <w:szCs w:val="26"/>
        </w:rPr>
        <w:t xml:space="preserve">vi phạm </w:t>
      </w:r>
      <w:r w:rsidRPr="00AF70F9">
        <w:rPr>
          <w:rFonts w:ascii="Times New Roman" w:eastAsia="Times New Roman" w:hAnsi="Times New Roman"/>
          <w:b/>
          <w:bCs/>
          <w:color w:val="000000"/>
          <w:sz w:val="26"/>
          <w:szCs w:val="26"/>
        </w:rPr>
        <w:t xml:space="preserve">hành chính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w:t>
      </w:r>
      <w:r w:rsidRPr="00AF70F9">
        <w:rPr>
          <w:rFonts w:ascii="Times New Roman" w:eastAsia="Times New Roman" w:hAnsi="Times New Roman"/>
          <w:i/>
          <w:iCs/>
          <w:color w:val="0000FF"/>
          <w:sz w:val="26"/>
          <w:szCs w:val="26"/>
        </w:rPr>
        <w:t>Tổ chức,cá nhân thực hiện một trong</w:t>
      </w:r>
      <w:r w:rsidRPr="00AF70F9">
        <w:rPr>
          <w:rFonts w:ascii="Times New Roman" w:eastAsia="Times New Roman" w:hAnsi="Times New Roman"/>
          <w:color w:val="000000"/>
          <w:sz w:val="26"/>
          <w:szCs w:val="26"/>
        </w:rPr>
        <w:t xml:space="preserve"> các hành vi xâm phạm quyền sở hữu trí tuệ sau đây bị xử phạt </w:t>
      </w:r>
      <w:r w:rsidRPr="00AF70F9">
        <w:rPr>
          <w:rFonts w:ascii="Times New Roman" w:eastAsia="Times New Roman" w:hAnsi="Times New Roman"/>
          <w:i/>
          <w:iCs/>
          <w:color w:val="0000FF"/>
          <w:sz w:val="26"/>
          <w:szCs w:val="26"/>
        </w:rPr>
        <w:t>vi phạm</w:t>
      </w:r>
      <w:r w:rsidRPr="00AF70F9">
        <w:rPr>
          <w:rFonts w:ascii="Times New Roman" w:eastAsia="Times New Roman" w:hAnsi="Times New Roman"/>
          <w:color w:val="000000"/>
          <w:sz w:val="26"/>
          <w:szCs w:val="26"/>
        </w:rPr>
        <w:t>hành chính: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 xml:space="preserve">a) Xâm phạm quyền sở hữu trí tuệ gây thiệt hại cho </w:t>
      </w:r>
      <w:r w:rsidRPr="00AF70F9">
        <w:rPr>
          <w:rFonts w:ascii="Times New Roman" w:eastAsia="Times New Roman" w:hAnsi="Times New Roman"/>
          <w:i/>
          <w:iCs/>
          <w:color w:val="0000FF"/>
          <w:sz w:val="26"/>
          <w:szCs w:val="26"/>
        </w:rPr>
        <w:t>tác giả,chủ sở hữu,</w:t>
      </w:r>
      <w:r w:rsidRPr="00AF70F9">
        <w:rPr>
          <w:rFonts w:ascii="Times New Roman" w:eastAsia="Times New Roman" w:hAnsi="Times New Roman"/>
          <w:color w:val="000000"/>
          <w:sz w:val="26"/>
          <w:szCs w:val="26"/>
        </w:rPr>
        <w:t>người tiêu dùng hoặc cho xã hội;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b)</w:t>
      </w:r>
      <w:r w:rsidRPr="00AF70F9">
        <w:rPr>
          <w:rFonts w:ascii="Times New Roman" w:eastAsia="Times New Roman" w:hAnsi="Times New Roman"/>
          <w:color w:val="000000"/>
          <w:sz w:val="26"/>
          <w:szCs w:val="26"/>
        </w:rPr>
        <w:t xml:space="preserve"> Sản xuất,nhập khẩu,vận chuyển,buôn bán hàng hoá giả mạo về sở hữu trí tuệ quy định tại Điều 213 của Luật này hoặc giao cho người khác thực hiện hành vi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c</w:t>
      </w:r>
      <w:r w:rsidRPr="00AF70F9">
        <w:rPr>
          <w:rFonts w:ascii="Times New Roman" w:eastAsia="Times New Roman" w:hAnsi="Times New Roman"/>
          <w:color w:val="0000FF"/>
          <w:sz w:val="26"/>
          <w:szCs w:val="26"/>
        </w:rPr>
        <w:t>)</w:t>
      </w:r>
      <w:r w:rsidRPr="00AF70F9">
        <w:rPr>
          <w:rFonts w:ascii="Times New Roman" w:eastAsia="Times New Roman" w:hAnsi="Times New Roman"/>
          <w:color w:val="000000"/>
          <w:sz w:val="26"/>
          <w:szCs w:val="26"/>
        </w:rPr>
        <w:t xml:space="preserve"> Sản xuất,nhập khẩu,vận chuyển,buôn bán </w:t>
      </w:r>
      <w:r w:rsidRPr="00AF70F9">
        <w:rPr>
          <w:rFonts w:ascii="Times New Roman" w:eastAsia="Times New Roman" w:hAnsi="Times New Roman"/>
          <w:i/>
          <w:iCs/>
          <w:color w:val="0000FF"/>
          <w:sz w:val="26"/>
          <w:szCs w:val="26"/>
        </w:rPr>
        <w:t>tàng trữ tem,nhãn hoặc vật phẩm khác</w:t>
      </w:r>
      <w:r w:rsidRPr="00AF70F9">
        <w:rPr>
          <w:rFonts w:ascii="Times New Roman" w:eastAsia="Times New Roman" w:hAnsi="Times New Roman"/>
          <w:color w:val="000000"/>
          <w:sz w:val="26"/>
          <w:szCs w:val="26"/>
        </w:rPr>
        <w:t xml:space="preserve">mang nhãn hiệu hoặc chỉ dẫn địa lý </w:t>
      </w:r>
      <w:r w:rsidRPr="00AF70F9">
        <w:rPr>
          <w:rFonts w:ascii="Times New Roman" w:eastAsia="Times New Roman" w:hAnsi="Times New Roman"/>
          <w:i/>
          <w:iCs/>
          <w:color w:val="0000FF"/>
          <w:sz w:val="26"/>
          <w:szCs w:val="26"/>
        </w:rPr>
        <w:t>giả mạo</w:t>
      </w:r>
      <w:r w:rsidRPr="00AF70F9">
        <w:rPr>
          <w:rFonts w:ascii="Times New Roman" w:eastAsia="Times New Roman" w:hAnsi="Times New Roman"/>
          <w:color w:val="000000"/>
          <w:sz w:val="26"/>
          <w:szCs w:val="26"/>
        </w:rPr>
        <w:t xml:space="preserve"> hoặc giao cho người khác thực hiện hành vi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Chính phủ quy định cụ thể về hành vi xâm phạm quyền sở hữu trí tuệ bị xử phạt </w:t>
      </w:r>
      <w:r w:rsidRPr="00AF70F9">
        <w:rPr>
          <w:rFonts w:ascii="Times New Roman" w:eastAsia="Times New Roman" w:hAnsi="Times New Roman"/>
          <w:i/>
          <w:iCs/>
          <w:color w:val="0000FF"/>
          <w:sz w:val="26"/>
          <w:szCs w:val="26"/>
        </w:rPr>
        <w:t>vi phạm</w:t>
      </w:r>
      <w:r w:rsidRPr="00AF70F9">
        <w:rPr>
          <w:rFonts w:ascii="Times New Roman" w:eastAsia="Times New Roman" w:hAnsi="Times New Roman"/>
          <w:color w:val="000000"/>
          <w:sz w:val="26"/>
          <w:szCs w:val="26"/>
        </w:rPr>
        <w:t>hành chính,hình thức,mức phạt và thủ tục xử phạt.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pacing w:val="-2"/>
          <w:sz w:val="26"/>
          <w:szCs w:val="26"/>
        </w:rPr>
        <w:t>3. Tổ chức,cá nhân thực hiện hành vi cạnh tranh không lành mạnh về sở hữu trí tuệ thì bị xử phạt vi phạm hành chính theo quy định của pháp luật về cạnh tranh.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212. Hành vi xâm phạm quyền sở hữu trí tuệ bị xử lý hình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Cá nhân thực hiện hành vi xâm phạm quyền sở hữu trí tuệ có yếu tố cấu thành tội phạm thì bị truy cứu trách nhiệm hình sự theo quy định của pháp luật hình sự.</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213. Hàng hoá giả mạo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Hàng hoá giả mạo về sở hữu trí tuệ theo quy định của Luật này bao gồm hàng hoá giả mạo nhãn hiệu và giả mạo chỉ dẫn địa lý (sau đây gọi là hàng hoá giả mạo nhãn hiệu) quy định tại khoản 2 Điều này và hàng hoá sao chép lậu quy định tại khoản 3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Hàng hoá giả mạo nhãn hiệu là hàng hoá,bao bì của hàng hoá có gắn nhãn hiệu,dấu hiệu trùng hoặc khó phân biệt với nhãn hiệu,chỉ dẫn địa lý đang được bảo hộ dùng cho chính mặt hàng đó mà không được phép của chủ sở hữu nhãn hiệu hoặc của tổ chức quản lý chỉ dẫn địa lý.</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Hàng hoá sao chép lậu là bản sao được sản xuất mà không được phép của chủ thể quyền tác giả hoặc quyền liên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 xml:space="preserve">Điều 214. Các hình thức xử phạt </w:t>
      </w:r>
      <w:r w:rsidRPr="00AF70F9">
        <w:rPr>
          <w:rFonts w:ascii="Times New Roman" w:eastAsia="Times New Roman" w:hAnsi="Times New Roman"/>
          <w:b/>
          <w:bCs/>
          <w:i/>
          <w:iCs/>
          <w:color w:val="0000FF"/>
          <w:sz w:val="26"/>
          <w:szCs w:val="26"/>
        </w:rPr>
        <w:t xml:space="preserve">vi phạm </w:t>
      </w:r>
      <w:r w:rsidRPr="00AF70F9">
        <w:rPr>
          <w:rFonts w:ascii="Times New Roman" w:eastAsia="Times New Roman" w:hAnsi="Times New Roman"/>
          <w:b/>
          <w:bCs/>
          <w:color w:val="000000"/>
          <w:sz w:val="26"/>
          <w:szCs w:val="26"/>
        </w:rPr>
        <w:t>hành chính và biện pháp khắc phục hậu quả</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Tổ chức,cá nhân thực hiện hành vi xâm phạm quyền sở hữu trí tuệ quy định tại khoản 1 Điều 211 của Luật này bị buộc phải chấm dứt hành vi xâm phạm và bị áp dụng một trong các hình thức xử phạt chính sau đây: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Cảnh cáo;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Phạt tiền.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Tuỳ theo tính chất,mức độ xâm phạm,tổ chức,cá nhân xâm phạm quyền sở hữu trí tuệ còn có thể bị áp dụng một hoặc các hình thức xử phạt bổ sung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Tịch thu hàng hoá giả mạo về sở hữu trí tuệ,nguyên liệu,vật liệu, phương tiện được sử dụng chủ yếu để sản xuất,kinh doanh hàng hoá giả mạo về sở hữu trí tuệ;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Đình chỉ có thời hạn hoạt động kinh doanh trong lĩnh vực đã xảy ra vi phạm.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Ngoài các hình thức xử phạt quy định tại khoản 1 và khoản 2 Điều này,tổ chức,cá nhân xâm phạm quyền sở hữu trí tuệ còn có thể bị áp dụng một hoặc các biện pháp khắc phục hậu quả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a) Buộc tiêu huỷ hoặc phân phối hoặc đưa vào sử dụng không nhằm mục đích thương mại đối với hàng hoá giả mạo về sở hữu trí tuệ,nguyên liệu,vật liệu và phương tiện được sử dụng chủ yếu để sản xuất,kinh doanh hàng hoá giả mạo về sở hữu trí tuệ với điều kiện không làm ảnh hưởng đến khả năng khai thác quyền của chủ thể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Buộc đưa ra khỏi lãnh thổ Việt Nam đối với hàng hoá quá cảnh xâm phạm quyền sở hữu trí tuệ hoặc buộc tái xuất đối với hàng hoá giả mạo về sở hữu trí tuệ,phương tiện,nguyên liệu,vật liệu nhập khẩu được sử dụng chủ yếu để sản xuất,kinh doanh hàng hoá giả mạo về sở hữu trí tuệ sau khi đã loại bỏ các yếu tố vi phạm trên hàng hoá.</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Mức phạt</w:t>
      </w:r>
      <w:r w:rsidRPr="00AF70F9">
        <w:rPr>
          <w:rFonts w:ascii="Times New Roman" w:eastAsia="Times New Roman" w:hAnsi="Times New Roman"/>
          <w:i/>
          <w:iCs/>
          <w:color w:val="000000"/>
          <w:sz w:val="26"/>
          <w:szCs w:val="26"/>
        </w:rPr>
        <w:t>,</w:t>
      </w:r>
      <w:r w:rsidRPr="00AF70F9">
        <w:rPr>
          <w:rFonts w:ascii="Times New Roman" w:eastAsia="Times New Roman" w:hAnsi="Times New Roman"/>
          <w:i/>
          <w:iCs/>
          <w:color w:val="0000FF"/>
          <w:sz w:val="26"/>
          <w:szCs w:val="26"/>
        </w:rPr>
        <w:t>thẩm quyền xử phạt vi phạm hành chính đối với hành vi xâm phạm quyền sở hữu trí tuệ được thực hiện theo quy định của pháp luật về xử lý vi phạm hành chính.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215. Các biện pháp ngăn chặn và bảo đảm xử phạt hành chính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Trong các trường hợp sau đây,tổ chức,cá nhân có quyền yêu cầu cơ quan có thẩm quyền áp dụng biện pháp ngăn chặn và bảo đảm xử phạt hành chính quy định tại khoản 2 Điều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Hành vi xâm phạm quyền sở hữu trí tuệ có nguy cơ gây ra thiệt hại nghiêm trọng cho người tiêu dùng hoặc cho xã hội;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Tang vật vi phạm có nguy cơ bị tẩu tán hoặc cá nhân,tổ chức vi phạm có biểu hiện trốn tránh trách nhiệm;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c) Nhằm bảo đảm thi hành quyết định xử phạt vi phạm hành chính.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Biện pháp ngăn chặn và bảo đảm xử phạt hành chính được áp dụng theo thủ tục hành chính đối với hành vi xâm phạm quyền sở hữu trí tuệ bao gồm: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Tạm giữ người;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Tạm giữ hàng hoá,tang vật,phương tiện vi phạm;</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Khám người;</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Khám phương tiện vận tải,đồ vật; khám nơi cất giấu hàng hoá,tang vật,phương tiện vi phạm về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đ) Các biện pháp ngăn chặn hành chính khác theo quy định của pháp luật về xử lýý vi phạm hành chính.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i/>
          <w:iCs/>
          <w:sz w:val="26"/>
          <w:szCs w:val="26"/>
        </w:rPr>
        <w:t>Mục 2</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sz w:val="26"/>
          <w:szCs w:val="26"/>
        </w:rPr>
        <w:t>KIỂM SOÁT HÀNG HOÁ XUẤT KHẨU,NHẬP KHẨU LIÊN QUAN ĐẾN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216. Biện pháp kiểm soát hàng hoá xuất khẩu,nhập khẩu liên quan đến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1. Các biện pháp kiểm soát hàng hoá xuất khẩu,nhập khẩu liên quan đến sở hữu trí tuệ bao gồm: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Tạm dừng làm thủ tục hải quan đối với hàng hoá bị nghi ngờ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lastRenderedPageBreak/>
        <w:t>b) Kiểm tra,giám sát để phát hiện hàng hoá có dấu hiệu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Tạm dừng làm thủ tục hải quan đối với hàng hoá bị nghi ngờ xâm phạm quyền sở hữu trí tuệ là biện pháp được tiến hành theo yêu cầu của chủ thể quyền sở hữu trí tuệ nhằm thu thập thông tin,chứng cứ về lô hàng để chủ thể quyền sở hữu trí tuệ thực hiện quyền yêu cầu xử lý hành vi xâm phạm quyền và yêu cầu áp dụng các biện pháp khẩn cấp tạm thời hoặc các biện pháp ngăn chặn và bảo đảm xử phạt hành chính.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Kiểm tra,giám sát để phát hiện hàng hoá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4. Trong quá trình thực hiện biện pháp quy định tại khoản 2 và khoản 3 Điều này,nếu phát hiện hàng hoá giả mạo về sở hữu trí tuệ theo quy định tại Điều 213 của Luật này thì cơ quan hải quan có quyền và có trách nhiệm áp dụng biện pháp hành chính để xử lý theo quy định tại Điều 214 và Điều 215 của Luật này.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217. Nghĩa vụ của người yêu cầu áp dụng biện pháp kiểm soát hàng hoá xuất khẩu,nhập khẩu liên quan đến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Người yêu cầu áp dụng biện pháp kiểm soát hàng hoá xuất khẩu,nhập khẩu liên quan đến sở hữu trí tuệ có các nghĩa vụ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Chứng minh mình là chủ thể quyền sở hữu trí tuệ bằng các tài liệu,chứng cứ quy định tại khoản 2 Điều 203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Cung cấp đầy đủ thông tin để xác định hàng hoá bị nghi ngờ xâm phạm quyền sở hữu trí tuệ hoặc để phát hiện hàng hoá có dấu hiệu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Nộp đơn cho cơ quan hải quan và nộp phí,lệ phí theo quy định của pháp luật;</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d) Bồi thường thiệt hại và thanh toán các chi phí phát sinh cho người bị áp dụng biện pháp kiểm soát trong trường hợp hàng hoá bị kiểm soát không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Để bảo đảm thực hiện nghĩa vụ quy định tại điểm d khoản 1 Điều này,người yêu cầu áp dụng biện pháp tạm dừng làm thủ tục hải quan phải nộp khoản bảo đảm bằng một trong các hình thức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a) Khoản tiền bằng 20% giá trị lô hàng cần áp dụng biện pháp tạm dừng làm thủ tục hải quan hoặc tối thiểu hai mươi triệu đồng nếu không thể xác định được giá trị lô hàng đó;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b) Chứng từ bảo lãnh của ngân hàng hoặc của tổ chức tín dụng khác.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i/>
          <w:iCs/>
          <w:color w:val="000000"/>
          <w:sz w:val="26"/>
          <w:szCs w:val="26"/>
        </w:rPr>
        <w:t>Đ</w:t>
      </w:r>
      <w:r w:rsidRPr="00AF70F9">
        <w:rPr>
          <w:rFonts w:ascii="Times New Roman" w:eastAsia="Times New Roman" w:hAnsi="Times New Roman"/>
          <w:b/>
          <w:bCs/>
          <w:color w:val="000000"/>
          <w:sz w:val="26"/>
          <w:szCs w:val="26"/>
        </w:rPr>
        <w:t xml:space="preserve">iều 218. Thủ tục áp dụng biện pháp tạm dừng làm thủ tục hải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Khi người yêu cầu tạm dừng làm thủ tục hải quan đã thực hiện đầy đủ các nghĩa vụ quy định tại Điều 217 của Luật này thì cơ quan hải quan ra quyết định tạm dừng làm thủ tục hải quan đối với lô hàng.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2. Thời hạn tạm dừng làm thủ tục hải quan là mười ngày làm việc,kể từ ngày </w:t>
      </w:r>
      <w:r w:rsidRPr="00AF70F9">
        <w:rPr>
          <w:rFonts w:ascii="Times New Roman" w:eastAsia="Times New Roman" w:hAnsi="Times New Roman"/>
          <w:i/>
          <w:iCs/>
          <w:color w:val="0000FF"/>
          <w:sz w:val="26"/>
          <w:szCs w:val="26"/>
        </w:rPr>
        <w:t>người yêu cầu tạm dừng làm thủ tục hải quan nhận được thông báo của cơ quan hải quan về việc tạm dừng làm thủ tục hải quan</w:t>
      </w:r>
      <w:r w:rsidRPr="00AF70F9">
        <w:rPr>
          <w:rFonts w:ascii="Times New Roman" w:eastAsia="Times New Roman" w:hAnsi="Times New Roman"/>
          <w:color w:val="0000FF"/>
          <w:sz w:val="26"/>
          <w:szCs w:val="26"/>
        </w:rPr>
        <w:t>.</w:t>
      </w:r>
      <w:r w:rsidRPr="00AF70F9">
        <w:rPr>
          <w:rFonts w:ascii="Times New Roman" w:eastAsia="Times New Roman" w:hAnsi="Times New Roman"/>
          <w:color w:val="000000"/>
          <w:sz w:val="26"/>
          <w:szCs w:val="26"/>
        </w:rPr>
        <w:t xml:space="preserve"> Trong trường hợp người yêu cầu tạm dừng có lý do chính đáng thì thời hạn này có thể kéo dài,nhưng không được quá hai mươi ngày làm </w:t>
      </w:r>
      <w:r w:rsidRPr="00AF70F9">
        <w:rPr>
          <w:rFonts w:ascii="Times New Roman" w:eastAsia="Times New Roman" w:hAnsi="Times New Roman"/>
          <w:color w:val="000000"/>
          <w:sz w:val="26"/>
          <w:szCs w:val="26"/>
        </w:rPr>
        <w:lastRenderedPageBreak/>
        <w:t>việc với điều kiện người yêu cầu tạm dừng thủ tục hải quan phải nộp thêm khoản bảo đảm quy định tại khoản 2 Điều 217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khẩu,nhập khẩu lô hàng thì cơ quan hải quan có trách nhiệm sau đây: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a) Tiếp tục làm thủ tục hải quan cho lô hàng;</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b) Buộc người yêu cầu tạm dừng làm thủ tục hải quan phải bồi thường cho chủ lô hàng toàn bộ thiệt hại do yêu cầu tạm dừng làm thủ tục hải quan không đúng gây ra và phải thanh toán các chi phí lưu kho bãi,bảo quản hàng hóa và các chi phí phát sinh khác cho cơ quan hải quan và cơ quan,tổ chức,cá nhân khác có liên quan theo quy định của pháp luật về hải quan; </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c) Hoàn trả cho người yêu cầu tạm dừng làm thủ tục hải quan khoản tiền bảo đảm còn lại sau khi đã thực hiện xong nghĩa vụ bồi thường và thanh toán các chi phí quy định tại điểm b khoản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219. Kiểm tra,giám sát để phát hiện hàng hoá có dấu hiệu xâm phạm quyền sở hữu trí tuệ</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 xml:space="preserve">Trong trường hợp chủ thể quyền sở hữu trí tuệ có đề nghị kiểm tra,giám sát để phát hiện hàng hoá có dấu hiệu xâm phạm quyền sở hữu trí tuệ thì khi phát hiện lô hàng có dấu hiệu xâm phạm quyền sở hữu trí tuệ,cơ quan hải quan phải thông báo ngay cho người đó. Trong thời hạn ba ngày làm việc kể từ ngày được thông báo,nếu người đề nghị không yêu cầu tạm dừng làm thủ tục hải quan đối với lô hàng bị phát hiện và cơ quan hải quan không quyết định xem xét việc áp dụng biện pháp xử lý hành chính quy định tại Điều 214 và Điều 215 của Luật này thì cơ quan hải quan có trách nhiệm tiếp tục làm thủ tục hải quan cho lô hàng. </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PHẦN THỨ SÁU</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KHOẢN THI HÀNH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220. Điều khoản chuyển tiếp</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1. Quyền tác giả,quyền liên quan được bảo hộ theo quy định của các văn bản pháp luật có hiệu lực trước ngày Luật này có hiệu lực,nếu còn thời hạn bảo hộ vào ngày Luật này có hiệu lực thì được tiếp tục bảo hộ theo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2. Đơn đăng ký quyền tác giả,quyền liên quan,sáng chế,giải pháp hữu ích,kiểu dáng công nghiệp,nhãn hiệu hàng hoá,tên gọi xuất xứ hàng hoá,thiết kế bố trí,giống cây trồng đã được nộp cho cơ quan có thẩm quyền trước ngày Luật này có hiệu lực được tiếp tục xử lý theo quy định của các văn bản pháp luật có hiệu lực tại thời điểm nộp đơn.</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3. Mọi quyền và nghĩa vụ theo văn bằng bảo hộ được cấp theo quy định của pháp luật có hiệu lực trước ngày Luật này có hiệu lực và các thủ tục duy trì,gia hạn,sửa đổi,</w:t>
      </w:r>
      <w:r w:rsidRPr="00AF70F9">
        <w:rPr>
          <w:rFonts w:ascii="Times New Roman" w:eastAsia="Times New Roman" w:hAnsi="Times New Roman"/>
          <w:i/>
          <w:iCs/>
          <w:color w:val="0000FF"/>
          <w:sz w:val="26"/>
          <w:szCs w:val="26"/>
        </w:rPr>
        <w:t>chấm dứt,hủy bỏ hiệu lực</w:t>
      </w:r>
      <w:r w:rsidRPr="00AF70F9">
        <w:rPr>
          <w:rFonts w:ascii="Times New Roman" w:eastAsia="Times New Roman" w:hAnsi="Times New Roman"/>
          <w:color w:val="0000FF"/>
          <w:sz w:val="26"/>
          <w:szCs w:val="26"/>
        </w:rPr>
        <w:t>,</w:t>
      </w:r>
      <w:r w:rsidRPr="00AF70F9">
        <w:rPr>
          <w:rFonts w:ascii="Times New Roman" w:eastAsia="Times New Roman" w:hAnsi="Times New Roman"/>
          <w:color w:val="000000"/>
          <w:sz w:val="26"/>
          <w:szCs w:val="26"/>
        </w:rPr>
        <w:t xml:space="preserve"> chuyển giao quyền sử dụng,chuyển nhượng quyền sở hữu,giải quyết tranh chấp liên quan đến văn bằng bảo hộ đó được áp dụng theo quy định của Luật này,trừ căn cứ huỷ bỏ hiệu lực văn bằng bảo hộ thì áp dụng quy định pháp luật có hiệu lực </w:t>
      </w:r>
      <w:r w:rsidRPr="00AF70F9">
        <w:rPr>
          <w:rFonts w:ascii="Times New Roman" w:eastAsia="Times New Roman" w:hAnsi="Times New Roman"/>
          <w:i/>
          <w:iCs/>
          <w:color w:val="0000FF"/>
          <w:sz w:val="26"/>
          <w:szCs w:val="26"/>
        </w:rPr>
        <w:t xml:space="preserve">đối với việc xét cấp văn bằng bảo hộ đó. Quy định này cũng được áp dụng đối với Quyết định đăng bạ tên gọi xuất xứ hàng hóa ban hành theo quy định pháp luật có hiệu lực trước ngày Luật này có hiệu lực; cơ quan quản lý nhà nước về quyền sở hữu </w:t>
      </w:r>
      <w:r w:rsidRPr="00AF70F9">
        <w:rPr>
          <w:rFonts w:ascii="Times New Roman" w:eastAsia="Times New Roman" w:hAnsi="Times New Roman"/>
          <w:i/>
          <w:iCs/>
          <w:color w:val="0000FF"/>
          <w:sz w:val="26"/>
          <w:szCs w:val="26"/>
        </w:rPr>
        <w:lastRenderedPageBreak/>
        <w:t>công nghiệp thực hiện thủ tục cấp Giấy chứng nhận đăng ký chỉ dẫn địa lý đối với các tên gọi xuất xứ hàng hóa.</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4. Bí mật kinh doanh và tên thương mại đã tồn tại và được bảo hộ theo Nghị định số 54/2000/NĐ-CP ngày 03 tháng 10 năm 2000 của Chính phủ về bảo hộ quyền sở hữu công nghiệp đối với bí mật kinh doanh,chỉ dẫn địa lý,tên thương mại và bảo hộ quyền chống cạnh tranh không lành mạnh liên quan tới sở hữu công nghiệp tiếp tục được bảo hộ theo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color w:val="000000"/>
          <w:sz w:val="26"/>
          <w:szCs w:val="26"/>
        </w:rPr>
        <w:t>5. Kể từ ngày Luật này có hiệu lực,chỉ dẫn địa lý,kể cả chỉ dẫn địa lý được bảo hộ theo Nghị định quy định tại khoản 4 Điều này chỉ được bảo hộ sau khi đã được đăng ký theo quy định của Luật này.</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221. Hiệu lực thi hành</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FF"/>
          <w:sz w:val="26"/>
          <w:szCs w:val="26"/>
        </w:rPr>
        <w:t>Luật này có hiệu lực thi hành từ ngày 01 tháng 01 năm 2010.</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b/>
          <w:bCs/>
          <w:color w:val="000000"/>
          <w:sz w:val="26"/>
          <w:szCs w:val="26"/>
        </w:rPr>
        <w:t>Điều 222. Hướng dẫn thi hành</w:t>
      </w:r>
    </w:p>
    <w:p w:rsidR="009A1743" w:rsidRPr="00AF70F9" w:rsidRDefault="009A1743" w:rsidP="009A1743">
      <w:pPr>
        <w:spacing w:before="120" w:after="120" w:line="240" w:lineRule="auto"/>
        <w:ind w:firstLine="540"/>
        <w:rPr>
          <w:rFonts w:ascii="Times New Roman" w:eastAsia="Times New Roman" w:hAnsi="Times New Roman"/>
          <w:sz w:val="26"/>
          <w:szCs w:val="26"/>
        </w:rPr>
      </w:pPr>
      <w:r w:rsidRPr="00AF70F9">
        <w:rPr>
          <w:rFonts w:ascii="Times New Roman" w:eastAsia="Times New Roman" w:hAnsi="Times New Roman"/>
          <w:i/>
          <w:iCs/>
          <w:color w:val="0000FF"/>
          <w:sz w:val="26"/>
          <w:szCs w:val="26"/>
        </w:rPr>
        <w:t>Chính phủ quy định chi tiết và hướng dẫn thi hành các điều,khoản được giao trong Luật; hướng dẫn những nội dung cần thiết khác của Luật này để đáp ứng yêu cầu quản lý nhà nước.</w:t>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sz w:val="26"/>
          <w:szCs w:val="26"/>
        </w:rPr>
        <w:t> </w:t>
      </w:r>
    </w:p>
    <w:p w:rsidR="009A1743" w:rsidRPr="00AF70F9" w:rsidRDefault="009A1743" w:rsidP="009A1743">
      <w:pPr>
        <w:spacing w:before="120" w:after="120" w:line="240" w:lineRule="auto"/>
        <w:rPr>
          <w:rFonts w:ascii="Times New Roman" w:eastAsia="Times New Roman" w:hAnsi="Times New Roman"/>
          <w:sz w:val="26"/>
          <w:szCs w:val="26"/>
        </w:rPr>
      </w:pPr>
      <w:r w:rsidRPr="00AF70F9">
        <w:rPr>
          <w:rFonts w:ascii="Times New Roman" w:eastAsia="Times New Roman" w:hAnsi="Times New Roman"/>
          <w:sz w:val="26"/>
          <w:szCs w:val="26"/>
        </w:rPr>
        <w:br w:type="textWrapping" w:clear="all"/>
      </w:r>
    </w:p>
    <w:p w:rsidR="009A1743" w:rsidRPr="00AF70F9" w:rsidRDefault="009A1743" w:rsidP="009A1743">
      <w:pPr>
        <w:spacing w:before="120" w:after="120" w:line="240" w:lineRule="auto"/>
        <w:ind w:firstLine="567"/>
        <w:rPr>
          <w:rFonts w:ascii="Times New Roman" w:eastAsia="Times New Roman" w:hAnsi="Times New Roman"/>
          <w:sz w:val="26"/>
          <w:szCs w:val="26"/>
        </w:rPr>
      </w:pPr>
      <w:r w:rsidRPr="00AF70F9">
        <w:rPr>
          <w:rFonts w:ascii="Times New Roman" w:eastAsia="Times New Roman" w:hAnsi="Times New Roman"/>
          <w:i/>
          <w:iCs/>
          <w:color w:val="000000"/>
          <w:sz w:val="26"/>
          <w:szCs w:val="26"/>
        </w:rPr>
        <w:t xml:space="preserve"> Luật này đã được Quốc hội nước Cộng hoà xã hội chủ nghĩa Việt Nam khoá </w:t>
      </w:r>
      <w:r w:rsidRPr="00AF70F9">
        <w:rPr>
          <w:rFonts w:ascii="Times New Roman" w:eastAsia="Times New Roman" w:hAnsi="Times New Roman"/>
          <w:i/>
          <w:iCs/>
          <w:color w:val="0000FF"/>
          <w:sz w:val="26"/>
          <w:szCs w:val="26"/>
        </w:rPr>
        <w:t>XII</w:t>
      </w:r>
      <w:r w:rsidRPr="00AF70F9">
        <w:rPr>
          <w:rFonts w:ascii="Times New Roman" w:eastAsia="Times New Roman" w:hAnsi="Times New Roman"/>
          <w:i/>
          <w:iCs/>
          <w:color w:val="000000"/>
          <w:sz w:val="26"/>
          <w:szCs w:val="26"/>
        </w:rPr>
        <w:t xml:space="preserve">,kỳ họp thứ </w:t>
      </w:r>
      <w:r w:rsidRPr="00AF70F9">
        <w:rPr>
          <w:rFonts w:ascii="Times New Roman" w:eastAsia="Times New Roman" w:hAnsi="Times New Roman"/>
          <w:i/>
          <w:iCs/>
          <w:color w:val="0000FF"/>
          <w:sz w:val="26"/>
          <w:szCs w:val="26"/>
        </w:rPr>
        <w:t>5 t</w:t>
      </w:r>
      <w:r w:rsidRPr="00AF70F9">
        <w:rPr>
          <w:rFonts w:ascii="Times New Roman" w:eastAsia="Times New Roman" w:hAnsi="Times New Roman"/>
          <w:i/>
          <w:iCs/>
          <w:color w:val="000000"/>
          <w:sz w:val="26"/>
          <w:szCs w:val="26"/>
        </w:rPr>
        <w:t xml:space="preserve">hông qua ngày </w:t>
      </w:r>
      <w:r w:rsidRPr="00AF70F9">
        <w:rPr>
          <w:rFonts w:ascii="Times New Roman" w:eastAsia="Times New Roman" w:hAnsi="Times New Roman"/>
          <w:i/>
          <w:iCs/>
          <w:color w:val="0000FF"/>
          <w:sz w:val="26"/>
          <w:szCs w:val="26"/>
        </w:rPr>
        <w:t>19</w:t>
      </w:r>
      <w:r w:rsidRPr="00AF70F9">
        <w:rPr>
          <w:rFonts w:ascii="Times New Roman" w:eastAsia="Times New Roman" w:hAnsi="Times New Roman"/>
          <w:i/>
          <w:iCs/>
          <w:color w:val="000000"/>
          <w:sz w:val="26"/>
          <w:szCs w:val="26"/>
        </w:rPr>
        <w:t xml:space="preserve"> tháng </w:t>
      </w:r>
      <w:r w:rsidRPr="00AF70F9">
        <w:rPr>
          <w:rFonts w:ascii="Times New Roman" w:eastAsia="Times New Roman" w:hAnsi="Times New Roman"/>
          <w:i/>
          <w:iCs/>
          <w:color w:val="0000FF"/>
          <w:sz w:val="26"/>
          <w:szCs w:val="26"/>
        </w:rPr>
        <w:t>6</w:t>
      </w:r>
      <w:r w:rsidRPr="00AF70F9">
        <w:rPr>
          <w:rFonts w:ascii="Times New Roman" w:eastAsia="Times New Roman" w:hAnsi="Times New Roman"/>
          <w:i/>
          <w:iCs/>
          <w:color w:val="000000"/>
          <w:sz w:val="26"/>
          <w:szCs w:val="26"/>
        </w:rPr>
        <w:t xml:space="preserve"> năm </w:t>
      </w:r>
      <w:r w:rsidRPr="00AF70F9">
        <w:rPr>
          <w:rFonts w:ascii="Times New Roman" w:eastAsia="Times New Roman" w:hAnsi="Times New Roman"/>
          <w:i/>
          <w:iCs/>
          <w:color w:val="0000FF"/>
          <w:sz w:val="26"/>
          <w:szCs w:val="26"/>
        </w:rPr>
        <w:t>2009.</w:t>
      </w:r>
    </w:p>
    <w:p w:rsidR="009A1743" w:rsidRPr="00AF70F9" w:rsidRDefault="009A1743" w:rsidP="009A1743">
      <w:pPr>
        <w:spacing w:before="120" w:after="120" w:line="240" w:lineRule="auto"/>
        <w:ind w:firstLine="567"/>
        <w:jc w:val="center"/>
        <w:rPr>
          <w:rFonts w:ascii="Times New Roman" w:eastAsia="Times New Roman" w:hAnsi="Times New Roman"/>
          <w:sz w:val="26"/>
          <w:szCs w:val="26"/>
        </w:rPr>
      </w:pPr>
      <w:r w:rsidRPr="00AF70F9">
        <w:rPr>
          <w:rFonts w:ascii="Times New Roman" w:eastAsia="Times New Roman" w:hAnsi="Times New Roman"/>
          <w:b/>
          <w:bCs/>
          <w:sz w:val="26"/>
          <w:szCs w:val="26"/>
        </w:rPr>
        <w:t>CHỦ TỊCH QUỐC HỘI</w:t>
      </w:r>
    </w:p>
    <w:p w:rsidR="009A1743" w:rsidRPr="00AF70F9" w:rsidRDefault="009A1743" w:rsidP="009A1743">
      <w:pPr>
        <w:spacing w:before="120" w:after="120" w:line="240" w:lineRule="auto"/>
        <w:rPr>
          <w:rFonts w:ascii="Times New Roman" w:hAnsi="Times New Roman"/>
          <w:sz w:val="26"/>
          <w:szCs w:val="26"/>
        </w:rPr>
      </w:pPr>
    </w:p>
    <w:p w:rsidR="0013011C" w:rsidRDefault="0013011C">
      <w:bookmarkStart w:id="0" w:name="_GoBack"/>
      <w:bookmarkEnd w:id="0"/>
    </w:p>
    <w:sectPr w:rsidR="0013011C" w:rsidSect="00AF70F9">
      <w:pgSz w:w="11907" w:h="16840" w:code="9"/>
      <w:pgMar w:top="1134" w:right="1247"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43"/>
    <w:rsid w:val="0013011C"/>
    <w:rsid w:val="009A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31374</Words>
  <Characters>178832</Characters>
  <Application>Microsoft Office Word</Application>
  <DocSecurity>0</DocSecurity>
  <Lines>1490</Lines>
  <Paragraphs>419</Paragraphs>
  <ScaleCrop>false</ScaleCrop>
  <Company/>
  <LinksUpToDate>false</LinksUpToDate>
  <CharactersWithSpaces>209787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2013-11-20T06:45:00Z</dcterms:created>
  <dcterms:modified xsi:type="dcterms:W3CDTF">2013-11-20T06:45:00Z</dcterms:modified>
</cp:coreProperties>
</file>